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6ABDE" w14:textId="77777777" w:rsidR="00A86FF2" w:rsidRDefault="00A86FF2" w:rsidP="008650D0">
      <w:pPr>
        <w:pStyle w:val="Title"/>
        <w:rPr>
          <w:rFonts w:ascii="Arial" w:hAnsi="Arial" w:cs="Arial"/>
          <w:sz w:val="24"/>
          <w:szCs w:val="24"/>
        </w:rPr>
      </w:pPr>
    </w:p>
    <w:p w14:paraId="5E3AD0C5" w14:textId="644962F8" w:rsidR="008650D0" w:rsidRPr="00896CFF" w:rsidRDefault="00EF6CEB" w:rsidP="008650D0">
      <w:pPr>
        <w:pStyle w:val="Title"/>
        <w:rPr>
          <w:rFonts w:ascii="Arial" w:hAnsi="Arial" w:cs="Arial"/>
          <w:sz w:val="24"/>
          <w:szCs w:val="24"/>
        </w:rPr>
      </w:pPr>
      <w:r>
        <w:rPr>
          <w:rFonts w:ascii="Arial" w:hAnsi="Arial" w:cs="Arial"/>
          <w:sz w:val="24"/>
          <w:szCs w:val="24"/>
        </w:rPr>
        <w:t xml:space="preserve">KEITS </w:t>
      </w:r>
      <w:r w:rsidR="008650D0" w:rsidRPr="00896CFF">
        <w:rPr>
          <w:rFonts w:ascii="Arial" w:hAnsi="Arial" w:cs="Arial"/>
          <w:sz w:val="24"/>
          <w:szCs w:val="24"/>
        </w:rPr>
        <w:t>Careers Programme</w:t>
      </w:r>
      <w:r w:rsidR="00663788">
        <w:rPr>
          <w:rFonts w:ascii="Arial" w:hAnsi="Arial" w:cs="Arial"/>
          <w:sz w:val="24"/>
          <w:szCs w:val="24"/>
        </w:rPr>
        <w:t xml:space="preserve"> – empowering</w:t>
      </w:r>
      <w:r w:rsidR="00272727">
        <w:rPr>
          <w:rFonts w:ascii="Arial" w:hAnsi="Arial" w:cs="Arial"/>
          <w:sz w:val="24"/>
          <w:szCs w:val="24"/>
        </w:rPr>
        <w:t xml:space="preserve"> you to create your future</w:t>
      </w:r>
    </w:p>
    <w:p w14:paraId="2DE5BD98" w14:textId="77777777" w:rsidR="00272727" w:rsidRDefault="00272727" w:rsidP="008650D0">
      <w:pPr>
        <w:rPr>
          <w:rFonts w:ascii="Arial" w:hAnsi="Arial" w:cs="Arial"/>
          <w:sz w:val="24"/>
          <w:szCs w:val="24"/>
        </w:rPr>
      </w:pPr>
    </w:p>
    <w:p w14:paraId="0D0306E8" w14:textId="4878BC0F" w:rsidR="008650D0" w:rsidRPr="00896CFF" w:rsidRDefault="008650D0" w:rsidP="008650D0">
      <w:pPr>
        <w:rPr>
          <w:rFonts w:ascii="Arial" w:hAnsi="Arial" w:cs="Arial"/>
          <w:sz w:val="24"/>
          <w:szCs w:val="24"/>
        </w:rPr>
      </w:pPr>
      <w:r w:rsidRPr="00896CFF">
        <w:rPr>
          <w:rFonts w:ascii="Arial" w:hAnsi="Arial" w:cs="Arial"/>
          <w:sz w:val="24"/>
          <w:szCs w:val="24"/>
        </w:rPr>
        <w:t>Welcome to our Careers Programme</w:t>
      </w:r>
      <w:r w:rsidR="00E800C9">
        <w:rPr>
          <w:rFonts w:ascii="Arial" w:hAnsi="Arial" w:cs="Arial"/>
          <w:sz w:val="24"/>
          <w:szCs w:val="24"/>
        </w:rPr>
        <w:t>.  A</w:t>
      </w:r>
      <w:r w:rsidRPr="00896CFF">
        <w:rPr>
          <w:rFonts w:ascii="Arial" w:hAnsi="Arial" w:cs="Arial"/>
          <w:sz w:val="24"/>
          <w:szCs w:val="24"/>
        </w:rPr>
        <w:t xml:space="preserve">t </w:t>
      </w:r>
      <w:r w:rsidR="00AE1F55" w:rsidRPr="00896CFF">
        <w:rPr>
          <w:rFonts w:ascii="Arial" w:hAnsi="Arial" w:cs="Arial"/>
          <w:sz w:val="24"/>
          <w:szCs w:val="24"/>
        </w:rPr>
        <w:t>KEITS</w:t>
      </w:r>
      <w:r w:rsidRPr="00896CFF">
        <w:rPr>
          <w:rFonts w:ascii="Arial" w:hAnsi="Arial" w:cs="Arial"/>
          <w:sz w:val="24"/>
          <w:szCs w:val="24"/>
        </w:rPr>
        <w:t xml:space="preserve">, we are committed to supporting you at every stage of your journey, whether you are exploring career options, developing practical skills, seeking your first job or a </w:t>
      </w:r>
      <w:r w:rsidR="00E800C9">
        <w:rPr>
          <w:rFonts w:ascii="Arial" w:hAnsi="Arial" w:cs="Arial"/>
          <w:sz w:val="24"/>
          <w:szCs w:val="24"/>
        </w:rPr>
        <w:t xml:space="preserve">looking for a </w:t>
      </w:r>
      <w:r w:rsidRPr="00896CFF">
        <w:rPr>
          <w:rFonts w:ascii="Arial" w:hAnsi="Arial" w:cs="Arial"/>
          <w:sz w:val="24"/>
          <w:szCs w:val="24"/>
        </w:rPr>
        <w:t>career change.</w:t>
      </w:r>
    </w:p>
    <w:p w14:paraId="08FB09A2" w14:textId="118E27D7" w:rsidR="008650D0" w:rsidRPr="00896CFF" w:rsidRDefault="008650D0" w:rsidP="008650D0">
      <w:pPr>
        <w:rPr>
          <w:rFonts w:ascii="Arial" w:hAnsi="Arial" w:cs="Arial"/>
          <w:sz w:val="24"/>
          <w:szCs w:val="24"/>
        </w:rPr>
      </w:pPr>
      <w:r w:rsidRPr="00896CFF">
        <w:rPr>
          <w:rFonts w:ascii="Arial" w:hAnsi="Arial" w:cs="Arial"/>
          <w:sz w:val="24"/>
          <w:szCs w:val="24"/>
        </w:rPr>
        <w:t xml:space="preserve">Our Careers Programme is structured to provide you with the confidence to make informed decisions about your future. We </w:t>
      </w:r>
      <w:r w:rsidR="008B2CD4">
        <w:rPr>
          <w:rFonts w:ascii="Arial" w:hAnsi="Arial" w:cs="Arial"/>
          <w:sz w:val="24"/>
          <w:szCs w:val="24"/>
        </w:rPr>
        <w:t xml:space="preserve">aim </w:t>
      </w:r>
      <w:r w:rsidRPr="00896CFF">
        <w:rPr>
          <w:rFonts w:ascii="Arial" w:hAnsi="Arial" w:cs="Arial"/>
          <w:sz w:val="24"/>
          <w:szCs w:val="24"/>
        </w:rPr>
        <w:t>to give you the tools and opportunities you need to thrive in today’s dynamic job market.</w:t>
      </w:r>
    </w:p>
    <w:p w14:paraId="47560B20" w14:textId="77777777" w:rsidR="008650D0" w:rsidRPr="00896CFF" w:rsidRDefault="008650D0" w:rsidP="008650D0">
      <w:pPr>
        <w:pStyle w:val="Heading1"/>
        <w:rPr>
          <w:rFonts w:ascii="Arial" w:hAnsi="Arial" w:cs="Arial"/>
          <w:sz w:val="24"/>
          <w:szCs w:val="24"/>
        </w:rPr>
      </w:pPr>
      <w:r w:rsidRPr="00896CFF">
        <w:rPr>
          <w:rFonts w:ascii="Arial" w:hAnsi="Arial" w:cs="Arial"/>
          <w:sz w:val="24"/>
          <w:szCs w:val="24"/>
        </w:rPr>
        <w:t>Our Careers Programme: Key Objectives</w:t>
      </w:r>
    </w:p>
    <w:p w14:paraId="24BFF44F" w14:textId="6A17C035" w:rsidR="008650D0" w:rsidRPr="00896CFF" w:rsidRDefault="008650D0" w:rsidP="008650D0">
      <w:pPr>
        <w:pStyle w:val="ListParagraph"/>
        <w:numPr>
          <w:ilvl w:val="0"/>
          <w:numId w:val="1"/>
        </w:numPr>
        <w:rPr>
          <w:rFonts w:ascii="Arial" w:hAnsi="Arial" w:cs="Arial"/>
          <w:sz w:val="24"/>
          <w:szCs w:val="24"/>
        </w:rPr>
      </w:pPr>
      <w:r w:rsidRPr="00896CFF">
        <w:rPr>
          <w:rFonts w:ascii="Arial" w:hAnsi="Arial" w:cs="Arial"/>
          <w:sz w:val="24"/>
          <w:szCs w:val="24"/>
        </w:rPr>
        <w:t>Informed Decision-Making: Empower</w:t>
      </w:r>
      <w:r w:rsidR="00D751F1">
        <w:rPr>
          <w:rFonts w:ascii="Arial" w:hAnsi="Arial" w:cs="Arial"/>
          <w:sz w:val="24"/>
          <w:szCs w:val="24"/>
        </w:rPr>
        <w:t>ing</w:t>
      </w:r>
      <w:r w:rsidRPr="00896CFF">
        <w:rPr>
          <w:rFonts w:ascii="Arial" w:hAnsi="Arial" w:cs="Arial"/>
          <w:sz w:val="24"/>
          <w:szCs w:val="24"/>
        </w:rPr>
        <w:t xml:space="preserve"> you to understand your strengths, interests, and options so you can make choices that align with your ambitions.</w:t>
      </w:r>
    </w:p>
    <w:p w14:paraId="1D3EB6DD" w14:textId="5EF8F014" w:rsidR="008650D0" w:rsidRPr="00896CFF" w:rsidRDefault="008650D0" w:rsidP="008650D0">
      <w:pPr>
        <w:pStyle w:val="ListParagraph"/>
        <w:numPr>
          <w:ilvl w:val="0"/>
          <w:numId w:val="1"/>
        </w:numPr>
        <w:rPr>
          <w:rFonts w:ascii="Arial" w:hAnsi="Arial" w:cs="Arial"/>
          <w:sz w:val="24"/>
          <w:szCs w:val="24"/>
        </w:rPr>
      </w:pPr>
      <w:r w:rsidRPr="00896CFF">
        <w:rPr>
          <w:rFonts w:ascii="Arial" w:hAnsi="Arial" w:cs="Arial"/>
          <w:sz w:val="24"/>
          <w:szCs w:val="24"/>
        </w:rPr>
        <w:t>Skills Development: Enhance your employability through</w:t>
      </w:r>
      <w:r w:rsidR="00D67969">
        <w:rPr>
          <w:rFonts w:ascii="Arial" w:hAnsi="Arial" w:cs="Arial"/>
          <w:sz w:val="24"/>
          <w:szCs w:val="24"/>
        </w:rPr>
        <w:t xml:space="preserve"> </w:t>
      </w:r>
      <w:r w:rsidR="00256204">
        <w:rPr>
          <w:rFonts w:ascii="Arial" w:hAnsi="Arial" w:cs="Arial"/>
          <w:sz w:val="24"/>
          <w:szCs w:val="24"/>
        </w:rPr>
        <w:t xml:space="preserve">improved application form and </w:t>
      </w:r>
      <w:r w:rsidRPr="00896CFF">
        <w:rPr>
          <w:rFonts w:ascii="Arial" w:hAnsi="Arial" w:cs="Arial"/>
          <w:sz w:val="24"/>
          <w:szCs w:val="24"/>
        </w:rPr>
        <w:t xml:space="preserve">CV </w:t>
      </w:r>
      <w:r w:rsidR="00DD53B6" w:rsidRPr="00896CFF">
        <w:rPr>
          <w:rFonts w:ascii="Arial" w:hAnsi="Arial" w:cs="Arial"/>
          <w:sz w:val="24"/>
          <w:szCs w:val="24"/>
        </w:rPr>
        <w:t xml:space="preserve">building </w:t>
      </w:r>
      <w:r w:rsidR="00256204">
        <w:rPr>
          <w:rFonts w:ascii="Arial" w:hAnsi="Arial" w:cs="Arial"/>
          <w:sz w:val="24"/>
          <w:szCs w:val="24"/>
        </w:rPr>
        <w:t>skills, confidence in interviews a</w:t>
      </w:r>
      <w:r w:rsidRPr="00896CFF">
        <w:rPr>
          <w:rFonts w:ascii="Arial" w:hAnsi="Arial" w:cs="Arial"/>
          <w:sz w:val="24"/>
          <w:szCs w:val="24"/>
        </w:rPr>
        <w:t xml:space="preserve">nd </w:t>
      </w:r>
      <w:r w:rsidR="00256204">
        <w:rPr>
          <w:rFonts w:ascii="Arial" w:hAnsi="Arial" w:cs="Arial"/>
          <w:sz w:val="24"/>
          <w:szCs w:val="24"/>
        </w:rPr>
        <w:t>enhanced knowledge.</w:t>
      </w:r>
    </w:p>
    <w:p w14:paraId="239879BF" w14:textId="4AB0CB84" w:rsidR="008650D0" w:rsidRPr="00896CFF" w:rsidRDefault="008650D0" w:rsidP="008650D0">
      <w:pPr>
        <w:pStyle w:val="ListParagraph"/>
        <w:numPr>
          <w:ilvl w:val="0"/>
          <w:numId w:val="1"/>
        </w:numPr>
        <w:rPr>
          <w:rFonts w:ascii="Arial" w:hAnsi="Arial" w:cs="Arial"/>
          <w:sz w:val="24"/>
          <w:szCs w:val="24"/>
        </w:rPr>
      </w:pPr>
      <w:r w:rsidRPr="00896CFF">
        <w:rPr>
          <w:rFonts w:ascii="Arial" w:hAnsi="Arial" w:cs="Arial"/>
          <w:sz w:val="24"/>
          <w:szCs w:val="24"/>
        </w:rPr>
        <w:t>Personalised Support</w:t>
      </w:r>
      <w:r w:rsidR="00256204">
        <w:rPr>
          <w:rFonts w:ascii="Arial" w:hAnsi="Arial" w:cs="Arial"/>
          <w:sz w:val="24"/>
          <w:szCs w:val="24"/>
        </w:rPr>
        <w:t xml:space="preserve"> from your Training Consultant or Tutor</w:t>
      </w:r>
      <w:r w:rsidRPr="00896CFF">
        <w:rPr>
          <w:rFonts w:ascii="Arial" w:hAnsi="Arial" w:cs="Arial"/>
          <w:sz w:val="24"/>
          <w:szCs w:val="24"/>
        </w:rPr>
        <w:t>: Provide tailored guidance for each learner, recognising that no two journeys are the same.</w:t>
      </w:r>
    </w:p>
    <w:p w14:paraId="5038B5D6" w14:textId="57A53F53" w:rsidR="008650D0" w:rsidRPr="00896CFF" w:rsidRDefault="008650D0" w:rsidP="008650D0">
      <w:pPr>
        <w:pStyle w:val="ListParagraph"/>
        <w:numPr>
          <w:ilvl w:val="0"/>
          <w:numId w:val="1"/>
        </w:numPr>
        <w:rPr>
          <w:rFonts w:ascii="Arial" w:hAnsi="Arial" w:cs="Arial"/>
          <w:sz w:val="24"/>
          <w:szCs w:val="24"/>
        </w:rPr>
      </w:pPr>
      <w:r w:rsidRPr="00896CFF">
        <w:rPr>
          <w:rFonts w:ascii="Arial" w:hAnsi="Arial" w:cs="Arial"/>
          <w:sz w:val="24"/>
          <w:szCs w:val="24"/>
        </w:rPr>
        <w:t xml:space="preserve">Access to Opportunities: Connect you with </w:t>
      </w:r>
      <w:r w:rsidR="001567DE">
        <w:rPr>
          <w:rFonts w:ascii="Arial" w:hAnsi="Arial" w:cs="Arial"/>
          <w:sz w:val="24"/>
          <w:szCs w:val="24"/>
        </w:rPr>
        <w:t xml:space="preserve">resources for information on </w:t>
      </w:r>
      <w:r w:rsidRPr="00896CFF">
        <w:rPr>
          <w:rFonts w:ascii="Arial" w:hAnsi="Arial" w:cs="Arial"/>
          <w:sz w:val="24"/>
          <w:szCs w:val="24"/>
        </w:rPr>
        <w:t xml:space="preserve"> apprenticeships, </w:t>
      </w:r>
      <w:r w:rsidRPr="00E37BFA">
        <w:rPr>
          <w:rFonts w:ascii="Arial" w:hAnsi="Arial" w:cs="Arial"/>
          <w:sz w:val="24"/>
          <w:szCs w:val="24"/>
        </w:rPr>
        <w:t>further</w:t>
      </w:r>
      <w:r w:rsidRPr="00896CFF">
        <w:rPr>
          <w:rFonts w:ascii="Arial" w:hAnsi="Arial" w:cs="Arial"/>
          <w:sz w:val="24"/>
          <w:szCs w:val="24"/>
        </w:rPr>
        <w:t xml:space="preserve"> </w:t>
      </w:r>
      <w:r w:rsidR="00E37BFA">
        <w:rPr>
          <w:rFonts w:ascii="Arial" w:hAnsi="Arial" w:cs="Arial"/>
          <w:sz w:val="24"/>
          <w:szCs w:val="24"/>
        </w:rPr>
        <w:t xml:space="preserve">or higher </w:t>
      </w:r>
      <w:r w:rsidRPr="00896CFF">
        <w:rPr>
          <w:rFonts w:ascii="Arial" w:hAnsi="Arial" w:cs="Arial"/>
          <w:sz w:val="24"/>
          <w:szCs w:val="24"/>
        </w:rPr>
        <w:t>education</w:t>
      </w:r>
      <w:r w:rsidR="001567DE">
        <w:rPr>
          <w:rFonts w:ascii="Arial" w:hAnsi="Arial" w:cs="Arial"/>
          <w:sz w:val="24"/>
          <w:szCs w:val="24"/>
        </w:rPr>
        <w:t xml:space="preserve"> </w:t>
      </w:r>
      <w:r w:rsidR="00537C71" w:rsidRPr="00E37BFA">
        <w:rPr>
          <w:rFonts w:ascii="Arial" w:hAnsi="Arial" w:cs="Arial"/>
          <w:sz w:val="24"/>
          <w:szCs w:val="24"/>
        </w:rPr>
        <w:t>or</w:t>
      </w:r>
      <w:r w:rsidR="001567DE">
        <w:rPr>
          <w:rFonts w:ascii="Arial" w:hAnsi="Arial" w:cs="Arial"/>
          <w:sz w:val="24"/>
          <w:szCs w:val="24"/>
        </w:rPr>
        <w:t xml:space="preserve"> starting your own business</w:t>
      </w:r>
    </w:p>
    <w:p w14:paraId="185B97DC" w14:textId="77777777" w:rsidR="008650D0" w:rsidRPr="00896CFF" w:rsidRDefault="008650D0" w:rsidP="008650D0">
      <w:pPr>
        <w:pStyle w:val="ListParagraph"/>
        <w:numPr>
          <w:ilvl w:val="0"/>
          <w:numId w:val="1"/>
        </w:numPr>
        <w:rPr>
          <w:rFonts w:ascii="Arial" w:hAnsi="Arial" w:cs="Arial"/>
          <w:sz w:val="24"/>
          <w:szCs w:val="24"/>
        </w:rPr>
      </w:pPr>
      <w:r w:rsidRPr="00896CFF">
        <w:rPr>
          <w:rFonts w:ascii="Arial" w:hAnsi="Arial" w:cs="Arial"/>
          <w:sz w:val="24"/>
          <w:szCs w:val="24"/>
        </w:rPr>
        <w:t>Lifelong Learning: Encourage you to take ownership of your personal and professional development, now and in the future.</w:t>
      </w:r>
    </w:p>
    <w:p w14:paraId="5D8DA1C2" w14:textId="77777777" w:rsidR="008650D0" w:rsidRPr="00896CFF" w:rsidRDefault="008650D0" w:rsidP="008650D0">
      <w:pPr>
        <w:pStyle w:val="Heading1"/>
        <w:rPr>
          <w:rFonts w:ascii="Arial" w:hAnsi="Arial" w:cs="Arial"/>
          <w:sz w:val="24"/>
          <w:szCs w:val="24"/>
        </w:rPr>
      </w:pPr>
      <w:r w:rsidRPr="00896CFF">
        <w:rPr>
          <w:rFonts w:ascii="Arial" w:hAnsi="Arial" w:cs="Arial"/>
          <w:sz w:val="24"/>
          <w:szCs w:val="24"/>
        </w:rPr>
        <w:t>Programme Structure</w:t>
      </w:r>
    </w:p>
    <w:p w14:paraId="030B214B" w14:textId="77777777" w:rsidR="0055371E" w:rsidRDefault="008650D0" w:rsidP="0055371E">
      <w:pPr>
        <w:rPr>
          <w:rFonts w:ascii="Arial" w:hAnsi="Arial" w:cs="Arial"/>
          <w:sz w:val="24"/>
          <w:szCs w:val="24"/>
        </w:rPr>
      </w:pPr>
      <w:r w:rsidRPr="00896CFF">
        <w:rPr>
          <w:rFonts w:ascii="Arial" w:hAnsi="Arial" w:cs="Arial"/>
          <w:sz w:val="24"/>
          <w:szCs w:val="24"/>
        </w:rPr>
        <w:t xml:space="preserve">Our Careers </w:t>
      </w:r>
      <w:r w:rsidR="007549E1">
        <w:rPr>
          <w:rFonts w:ascii="Arial" w:hAnsi="Arial" w:cs="Arial"/>
          <w:sz w:val="24"/>
          <w:szCs w:val="24"/>
        </w:rPr>
        <w:t xml:space="preserve">advice </w:t>
      </w:r>
      <w:r w:rsidRPr="00896CFF">
        <w:rPr>
          <w:rFonts w:ascii="Arial" w:hAnsi="Arial" w:cs="Arial"/>
          <w:sz w:val="24"/>
          <w:szCs w:val="24"/>
        </w:rPr>
        <w:t>Programme is delivered through</w:t>
      </w:r>
      <w:r w:rsidR="006703B5">
        <w:rPr>
          <w:rFonts w:ascii="Arial" w:hAnsi="Arial" w:cs="Arial"/>
          <w:sz w:val="24"/>
          <w:szCs w:val="24"/>
        </w:rPr>
        <w:t xml:space="preserve">out </w:t>
      </w:r>
      <w:r w:rsidR="0055371E">
        <w:rPr>
          <w:rFonts w:ascii="Arial" w:hAnsi="Arial" w:cs="Arial"/>
          <w:sz w:val="24"/>
          <w:szCs w:val="24"/>
        </w:rPr>
        <w:t>your apprenticeship or programme and is designed to support you with your future choices.</w:t>
      </w:r>
    </w:p>
    <w:p w14:paraId="7E0BCE24" w14:textId="05CC2098" w:rsidR="008650D0" w:rsidRPr="00896CFF" w:rsidRDefault="008650D0" w:rsidP="0055371E">
      <w:pPr>
        <w:rPr>
          <w:rFonts w:ascii="Arial" w:hAnsi="Arial" w:cs="Arial"/>
          <w:sz w:val="24"/>
          <w:szCs w:val="24"/>
        </w:rPr>
      </w:pPr>
      <w:r w:rsidRPr="00896CFF">
        <w:rPr>
          <w:rFonts w:ascii="Arial" w:hAnsi="Arial" w:cs="Arial"/>
          <w:sz w:val="24"/>
          <w:szCs w:val="24"/>
        </w:rPr>
        <w:t>1. Initial Assessment and Career Planning</w:t>
      </w:r>
    </w:p>
    <w:p w14:paraId="11F222FE" w14:textId="58E68A19" w:rsidR="008650D0" w:rsidRPr="00E96D30" w:rsidRDefault="008650D0" w:rsidP="008650D0">
      <w:pPr>
        <w:rPr>
          <w:rFonts w:ascii="Arial" w:hAnsi="Arial" w:cs="Arial"/>
          <w:color w:val="000000" w:themeColor="text1"/>
          <w:sz w:val="24"/>
          <w:szCs w:val="24"/>
        </w:rPr>
      </w:pPr>
      <w:r w:rsidRPr="00896CFF">
        <w:rPr>
          <w:rFonts w:ascii="Arial" w:hAnsi="Arial" w:cs="Arial"/>
          <w:sz w:val="24"/>
          <w:szCs w:val="24"/>
        </w:rPr>
        <w:t xml:space="preserve">Each learner </w:t>
      </w:r>
      <w:r w:rsidR="00025108">
        <w:rPr>
          <w:rFonts w:ascii="Arial" w:hAnsi="Arial" w:cs="Arial"/>
          <w:sz w:val="24"/>
          <w:szCs w:val="24"/>
        </w:rPr>
        <w:t xml:space="preserve">journey </w:t>
      </w:r>
      <w:r w:rsidRPr="00896CFF">
        <w:rPr>
          <w:rFonts w:ascii="Arial" w:hAnsi="Arial" w:cs="Arial"/>
          <w:sz w:val="24"/>
          <w:szCs w:val="24"/>
        </w:rPr>
        <w:t xml:space="preserve">begins with a </w:t>
      </w:r>
      <w:r w:rsidR="007407EF">
        <w:rPr>
          <w:rFonts w:ascii="Arial" w:hAnsi="Arial" w:cs="Arial"/>
          <w:sz w:val="24"/>
          <w:szCs w:val="24"/>
        </w:rPr>
        <w:t>self-</w:t>
      </w:r>
      <w:r w:rsidR="00E775D3">
        <w:rPr>
          <w:rFonts w:ascii="Arial" w:hAnsi="Arial" w:cs="Arial"/>
          <w:sz w:val="24"/>
          <w:szCs w:val="24"/>
        </w:rPr>
        <w:t xml:space="preserve">assessment </w:t>
      </w:r>
      <w:r w:rsidR="00E775D3" w:rsidRPr="00E37BFA">
        <w:rPr>
          <w:rFonts w:ascii="Arial" w:hAnsi="Arial" w:cs="Arial"/>
          <w:sz w:val="24"/>
          <w:szCs w:val="24"/>
        </w:rPr>
        <w:t>to</w:t>
      </w:r>
      <w:r w:rsidRPr="00E37BFA">
        <w:rPr>
          <w:rFonts w:ascii="Arial" w:hAnsi="Arial" w:cs="Arial"/>
          <w:sz w:val="24"/>
          <w:szCs w:val="24"/>
        </w:rPr>
        <w:t xml:space="preserve"> assess </w:t>
      </w:r>
      <w:r w:rsidR="0093361A" w:rsidRPr="00E37BFA">
        <w:rPr>
          <w:rFonts w:ascii="Arial" w:hAnsi="Arial" w:cs="Arial"/>
          <w:sz w:val="24"/>
          <w:szCs w:val="24"/>
        </w:rPr>
        <w:t>current skills and knowledge</w:t>
      </w:r>
      <w:r w:rsidRPr="00E37BFA">
        <w:rPr>
          <w:rFonts w:ascii="Arial" w:hAnsi="Arial" w:cs="Arial"/>
          <w:sz w:val="24"/>
          <w:szCs w:val="24"/>
        </w:rPr>
        <w:t xml:space="preserve">, </w:t>
      </w:r>
      <w:r w:rsidR="0093361A" w:rsidRPr="00E37BFA">
        <w:rPr>
          <w:rFonts w:ascii="Arial" w:hAnsi="Arial" w:cs="Arial"/>
          <w:sz w:val="24"/>
          <w:szCs w:val="24"/>
        </w:rPr>
        <w:t xml:space="preserve">your </w:t>
      </w:r>
      <w:r w:rsidRPr="00E37BFA">
        <w:rPr>
          <w:rFonts w:ascii="Arial" w:hAnsi="Arial" w:cs="Arial"/>
          <w:sz w:val="24"/>
          <w:szCs w:val="24"/>
        </w:rPr>
        <w:t xml:space="preserve">interests and </w:t>
      </w:r>
      <w:r w:rsidR="004E4170" w:rsidRPr="00E37BFA">
        <w:rPr>
          <w:rFonts w:ascii="Arial" w:hAnsi="Arial" w:cs="Arial"/>
          <w:sz w:val="24"/>
          <w:szCs w:val="24"/>
        </w:rPr>
        <w:t>goals</w:t>
      </w:r>
      <w:r w:rsidRPr="00E37BFA">
        <w:rPr>
          <w:rFonts w:ascii="Arial" w:hAnsi="Arial" w:cs="Arial"/>
          <w:sz w:val="24"/>
          <w:szCs w:val="24"/>
        </w:rPr>
        <w:t>.</w:t>
      </w:r>
      <w:r w:rsidRPr="00896CFF">
        <w:rPr>
          <w:rFonts w:ascii="Arial" w:hAnsi="Arial" w:cs="Arial"/>
          <w:sz w:val="24"/>
          <w:szCs w:val="24"/>
        </w:rPr>
        <w:t xml:space="preserve"> T</w:t>
      </w:r>
      <w:r w:rsidR="007407EF">
        <w:rPr>
          <w:rFonts w:ascii="Arial" w:hAnsi="Arial" w:cs="Arial"/>
          <w:sz w:val="24"/>
          <w:szCs w:val="24"/>
        </w:rPr>
        <w:t>his will ensure that</w:t>
      </w:r>
      <w:r w:rsidR="00E775D3">
        <w:rPr>
          <w:rFonts w:ascii="Arial" w:hAnsi="Arial" w:cs="Arial"/>
          <w:sz w:val="24"/>
          <w:szCs w:val="24"/>
        </w:rPr>
        <w:t xml:space="preserve"> with our support</w:t>
      </w:r>
      <w:r w:rsidRPr="00896CFF">
        <w:rPr>
          <w:rFonts w:ascii="Arial" w:hAnsi="Arial" w:cs="Arial"/>
          <w:sz w:val="24"/>
          <w:szCs w:val="24"/>
        </w:rPr>
        <w:t xml:space="preserve">, you will develop a tailored </w:t>
      </w:r>
      <w:r w:rsidR="00E96D30">
        <w:rPr>
          <w:rFonts w:ascii="Arial" w:hAnsi="Arial" w:cs="Arial"/>
          <w:sz w:val="24"/>
          <w:szCs w:val="24"/>
        </w:rPr>
        <w:t>5</w:t>
      </w:r>
      <w:r w:rsidR="008F40DA">
        <w:rPr>
          <w:rFonts w:ascii="Arial" w:hAnsi="Arial" w:cs="Arial"/>
          <w:sz w:val="24"/>
          <w:szCs w:val="24"/>
        </w:rPr>
        <w:t>-</w:t>
      </w:r>
      <w:r w:rsidR="00E96D30">
        <w:rPr>
          <w:rFonts w:ascii="Arial" w:hAnsi="Arial" w:cs="Arial"/>
          <w:sz w:val="24"/>
          <w:szCs w:val="24"/>
        </w:rPr>
        <w:t xml:space="preserve">year </w:t>
      </w:r>
      <w:r w:rsidRPr="00896CFF">
        <w:rPr>
          <w:rFonts w:ascii="Arial" w:hAnsi="Arial" w:cs="Arial"/>
          <w:sz w:val="24"/>
          <w:szCs w:val="24"/>
        </w:rPr>
        <w:t xml:space="preserve">action plan, </w:t>
      </w:r>
      <w:r w:rsidRPr="00E96D30">
        <w:rPr>
          <w:rFonts w:ascii="Arial" w:hAnsi="Arial" w:cs="Arial"/>
          <w:color w:val="000000" w:themeColor="text1"/>
          <w:sz w:val="24"/>
          <w:szCs w:val="24"/>
        </w:rPr>
        <w:t>identifying short-term objectives and long-term aspirations. This assessment includes:</w:t>
      </w:r>
    </w:p>
    <w:p w14:paraId="3B93FEFD" w14:textId="6E8AB9D1" w:rsidR="008650D0" w:rsidRPr="00937141" w:rsidRDefault="008650D0" w:rsidP="008650D0">
      <w:pPr>
        <w:pStyle w:val="ListParagraph"/>
        <w:numPr>
          <w:ilvl w:val="0"/>
          <w:numId w:val="2"/>
        </w:numPr>
        <w:rPr>
          <w:rFonts w:ascii="Arial" w:hAnsi="Arial" w:cs="Arial"/>
          <w:color w:val="EE0000"/>
          <w:sz w:val="24"/>
          <w:szCs w:val="24"/>
        </w:rPr>
      </w:pPr>
      <w:r w:rsidRPr="00896CFF">
        <w:rPr>
          <w:rFonts w:ascii="Arial" w:hAnsi="Arial" w:cs="Arial"/>
          <w:sz w:val="24"/>
          <w:szCs w:val="24"/>
        </w:rPr>
        <w:t>S</w:t>
      </w:r>
      <w:r w:rsidR="0035020A">
        <w:rPr>
          <w:rFonts w:ascii="Arial" w:hAnsi="Arial" w:cs="Arial"/>
          <w:sz w:val="24"/>
          <w:szCs w:val="24"/>
        </w:rPr>
        <w:t>kills scans</w:t>
      </w:r>
    </w:p>
    <w:p w14:paraId="287854C7" w14:textId="4034B600" w:rsidR="0035020A" w:rsidRDefault="008650D0" w:rsidP="0035020A">
      <w:pPr>
        <w:pStyle w:val="ListParagraph"/>
        <w:numPr>
          <w:ilvl w:val="0"/>
          <w:numId w:val="2"/>
        </w:numPr>
        <w:rPr>
          <w:rFonts w:ascii="Arial" w:hAnsi="Arial" w:cs="Arial"/>
          <w:sz w:val="24"/>
          <w:szCs w:val="24"/>
        </w:rPr>
      </w:pPr>
      <w:r w:rsidRPr="00896CFF">
        <w:rPr>
          <w:rFonts w:ascii="Arial" w:hAnsi="Arial" w:cs="Arial"/>
          <w:sz w:val="24"/>
          <w:szCs w:val="24"/>
        </w:rPr>
        <w:t>Review of qualifications and experiences</w:t>
      </w:r>
    </w:p>
    <w:p w14:paraId="4884C97B" w14:textId="4D963F59" w:rsidR="008D2A24" w:rsidRPr="0035020A" w:rsidRDefault="007C0BDE" w:rsidP="0035020A">
      <w:pPr>
        <w:pStyle w:val="ListParagraph"/>
        <w:numPr>
          <w:ilvl w:val="0"/>
          <w:numId w:val="2"/>
        </w:numPr>
        <w:rPr>
          <w:rFonts w:ascii="Arial" w:hAnsi="Arial" w:cs="Arial"/>
          <w:sz w:val="24"/>
          <w:szCs w:val="24"/>
        </w:rPr>
      </w:pPr>
      <w:r>
        <w:rPr>
          <w:rFonts w:ascii="Arial" w:hAnsi="Arial" w:cs="Arial"/>
          <w:sz w:val="24"/>
          <w:szCs w:val="24"/>
        </w:rPr>
        <w:t>Your future aspirations</w:t>
      </w:r>
    </w:p>
    <w:p w14:paraId="5462E022" w14:textId="77777777" w:rsidR="008650D0" w:rsidRPr="007C0BDE" w:rsidRDefault="008650D0" w:rsidP="008650D0">
      <w:pPr>
        <w:pStyle w:val="Heading2"/>
        <w:rPr>
          <w:rFonts w:ascii="Arial" w:hAnsi="Arial" w:cs="Arial"/>
          <w:color w:val="auto"/>
          <w:sz w:val="24"/>
          <w:szCs w:val="24"/>
        </w:rPr>
      </w:pPr>
      <w:r w:rsidRPr="007C0BDE">
        <w:rPr>
          <w:rFonts w:ascii="Arial" w:hAnsi="Arial" w:cs="Arial"/>
          <w:color w:val="auto"/>
          <w:sz w:val="24"/>
          <w:szCs w:val="24"/>
        </w:rPr>
        <w:t>2. Exploring Careers and Pathways</w:t>
      </w:r>
    </w:p>
    <w:p w14:paraId="75B11B0C" w14:textId="2A8DBC2F" w:rsidR="008650D0" w:rsidRPr="007C0BDE" w:rsidRDefault="008650D0" w:rsidP="008650D0">
      <w:pPr>
        <w:rPr>
          <w:rFonts w:ascii="Arial" w:hAnsi="Arial" w:cs="Arial"/>
          <w:sz w:val="24"/>
          <w:szCs w:val="24"/>
        </w:rPr>
      </w:pPr>
      <w:r w:rsidRPr="007C0BDE">
        <w:rPr>
          <w:rFonts w:ascii="Arial" w:hAnsi="Arial" w:cs="Arial"/>
          <w:sz w:val="24"/>
          <w:szCs w:val="24"/>
        </w:rPr>
        <w:t xml:space="preserve">Our programme introduces you to a wide variety of career pathways across </w:t>
      </w:r>
      <w:r w:rsidR="00703E17">
        <w:rPr>
          <w:rFonts w:ascii="Arial" w:hAnsi="Arial" w:cs="Arial"/>
          <w:sz w:val="24"/>
          <w:szCs w:val="24"/>
        </w:rPr>
        <w:t xml:space="preserve">a </w:t>
      </w:r>
      <w:r w:rsidR="00703E17" w:rsidRPr="006C78E7">
        <w:rPr>
          <w:rFonts w:ascii="Arial" w:hAnsi="Arial" w:cs="Arial"/>
          <w:sz w:val="24"/>
          <w:szCs w:val="24"/>
        </w:rPr>
        <w:t>range of</w:t>
      </w:r>
      <w:r w:rsidRPr="007C0BDE">
        <w:rPr>
          <w:rFonts w:ascii="Arial" w:hAnsi="Arial" w:cs="Arial"/>
          <w:sz w:val="24"/>
          <w:szCs w:val="24"/>
        </w:rPr>
        <w:t xml:space="preserve"> industries</w:t>
      </w:r>
      <w:r w:rsidR="00715B33" w:rsidRPr="007C0BDE">
        <w:rPr>
          <w:rFonts w:ascii="Arial" w:hAnsi="Arial" w:cs="Arial"/>
          <w:sz w:val="24"/>
          <w:szCs w:val="24"/>
        </w:rPr>
        <w:t xml:space="preserve">, </w:t>
      </w:r>
      <w:r w:rsidRPr="007C0BDE">
        <w:rPr>
          <w:rFonts w:ascii="Arial" w:hAnsi="Arial" w:cs="Arial"/>
          <w:sz w:val="24"/>
          <w:szCs w:val="24"/>
        </w:rPr>
        <w:t>includ</w:t>
      </w:r>
      <w:r w:rsidR="00715B33" w:rsidRPr="007C0BDE">
        <w:rPr>
          <w:rFonts w:ascii="Arial" w:hAnsi="Arial" w:cs="Arial"/>
          <w:sz w:val="24"/>
          <w:szCs w:val="24"/>
        </w:rPr>
        <w:t xml:space="preserve">ing </w:t>
      </w:r>
      <w:r w:rsidR="00473238" w:rsidRPr="007C0BDE">
        <w:rPr>
          <w:rFonts w:ascii="Arial" w:hAnsi="Arial" w:cs="Arial"/>
          <w:sz w:val="24"/>
          <w:szCs w:val="24"/>
        </w:rPr>
        <w:t>resources</w:t>
      </w:r>
      <w:r w:rsidR="00F53AC6" w:rsidRPr="007C0BDE">
        <w:rPr>
          <w:rFonts w:ascii="Arial" w:hAnsi="Arial" w:cs="Arial"/>
          <w:sz w:val="24"/>
          <w:szCs w:val="24"/>
        </w:rPr>
        <w:t xml:space="preserve"> and opportunities to exp</w:t>
      </w:r>
      <w:r w:rsidR="005C0AB6" w:rsidRPr="007C0BDE">
        <w:rPr>
          <w:rFonts w:ascii="Arial" w:hAnsi="Arial" w:cs="Arial"/>
          <w:sz w:val="24"/>
          <w:szCs w:val="24"/>
        </w:rPr>
        <w:t>lore</w:t>
      </w:r>
      <w:r w:rsidR="00F53AC6" w:rsidRPr="007C0BDE">
        <w:rPr>
          <w:rFonts w:ascii="Arial" w:hAnsi="Arial" w:cs="Arial"/>
          <w:sz w:val="24"/>
          <w:szCs w:val="24"/>
        </w:rPr>
        <w:t xml:space="preserve"> </w:t>
      </w:r>
      <w:r w:rsidR="00B94E0E" w:rsidRPr="007C0BDE">
        <w:rPr>
          <w:rFonts w:ascii="Arial" w:hAnsi="Arial" w:cs="Arial"/>
          <w:sz w:val="24"/>
          <w:szCs w:val="24"/>
        </w:rPr>
        <w:t>alternative roles in your sector.</w:t>
      </w:r>
      <w:r w:rsidR="005C0AB6" w:rsidRPr="007C0BDE">
        <w:rPr>
          <w:rFonts w:ascii="Arial" w:hAnsi="Arial" w:cs="Arial"/>
          <w:sz w:val="24"/>
          <w:szCs w:val="24"/>
        </w:rPr>
        <w:t xml:space="preserve"> This includes:</w:t>
      </w:r>
    </w:p>
    <w:p w14:paraId="23B1B92F" w14:textId="77777777" w:rsidR="008650D0" w:rsidRPr="007C0BDE" w:rsidRDefault="008650D0" w:rsidP="008650D0">
      <w:pPr>
        <w:pStyle w:val="ListParagraph"/>
        <w:numPr>
          <w:ilvl w:val="0"/>
          <w:numId w:val="3"/>
        </w:numPr>
        <w:rPr>
          <w:rFonts w:ascii="Arial" w:hAnsi="Arial" w:cs="Arial"/>
          <w:sz w:val="24"/>
          <w:szCs w:val="24"/>
        </w:rPr>
      </w:pPr>
      <w:r w:rsidRPr="007C0BDE">
        <w:rPr>
          <w:rFonts w:ascii="Arial" w:hAnsi="Arial" w:cs="Arial"/>
          <w:sz w:val="24"/>
          <w:szCs w:val="24"/>
        </w:rPr>
        <w:t>Access to labour market information</w:t>
      </w:r>
    </w:p>
    <w:p w14:paraId="7254F39E" w14:textId="2C8F5688" w:rsidR="005C0AB6" w:rsidRPr="007C0BDE" w:rsidRDefault="005C0AB6" w:rsidP="008650D0">
      <w:pPr>
        <w:pStyle w:val="ListParagraph"/>
        <w:numPr>
          <w:ilvl w:val="0"/>
          <w:numId w:val="3"/>
        </w:numPr>
        <w:rPr>
          <w:rFonts w:ascii="Arial" w:hAnsi="Arial" w:cs="Arial"/>
          <w:sz w:val="24"/>
          <w:szCs w:val="24"/>
        </w:rPr>
      </w:pPr>
      <w:r w:rsidRPr="007C0BDE">
        <w:rPr>
          <w:rFonts w:ascii="Arial" w:hAnsi="Arial" w:cs="Arial"/>
          <w:sz w:val="24"/>
          <w:szCs w:val="24"/>
        </w:rPr>
        <w:t xml:space="preserve">Diary of Careers events </w:t>
      </w:r>
    </w:p>
    <w:p w14:paraId="74EA9967" w14:textId="0708AB2A" w:rsidR="00727A57" w:rsidRPr="007C0BDE" w:rsidRDefault="00727A57" w:rsidP="008650D0">
      <w:pPr>
        <w:pStyle w:val="ListParagraph"/>
        <w:numPr>
          <w:ilvl w:val="0"/>
          <w:numId w:val="3"/>
        </w:numPr>
        <w:rPr>
          <w:rFonts w:ascii="Arial" w:hAnsi="Arial" w:cs="Arial"/>
          <w:sz w:val="24"/>
          <w:szCs w:val="24"/>
        </w:rPr>
      </w:pPr>
      <w:r w:rsidRPr="007C0BDE">
        <w:rPr>
          <w:rFonts w:ascii="Arial" w:hAnsi="Arial" w:cs="Arial"/>
          <w:sz w:val="24"/>
          <w:szCs w:val="24"/>
        </w:rPr>
        <w:t xml:space="preserve">On-line resources to support you </w:t>
      </w:r>
      <w:r w:rsidR="003414E4" w:rsidRPr="006C78E7">
        <w:rPr>
          <w:rFonts w:ascii="Arial" w:hAnsi="Arial" w:cs="Arial"/>
          <w:sz w:val="24"/>
          <w:szCs w:val="24"/>
        </w:rPr>
        <w:t>in</w:t>
      </w:r>
      <w:r w:rsidR="003414E4">
        <w:rPr>
          <w:rFonts w:ascii="Arial" w:hAnsi="Arial" w:cs="Arial"/>
          <w:sz w:val="24"/>
          <w:szCs w:val="24"/>
        </w:rPr>
        <w:t xml:space="preserve"> </w:t>
      </w:r>
      <w:r w:rsidRPr="007C0BDE">
        <w:rPr>
          <w:rFonts w:ascii="Arial" w:hAnsi="Arial" w:cs="Arial"/>
          <w:sz w:val="24"/>
          <w:szCs w:val="24"/>
        </w:rPr>
        <w:t>exploring further opportunities</w:t>
      </w:r>
    </w:p>
    <w:p w14:paraId="67AD958A" w14:textId="77777777" w:rsidR="008650D0" w:rsidRPr="00896CFF" w:rsidRDefault="008650D0" w:rsidP="008650D0">
      <w:pPr>
        <w:pStyle w:val="Heading2"/>
        <w:rPr>
          <w:rFonts w:ascii="Arial" w:hAnsi="Arial" w:cs="Arial"/>
          <w:sz w:val="24"/>
          <w:szCs w:val="24"/>
        </w:rPr>
      </w:pPr>
      <w:r w:rsidRPr="00896CFF">
        <w:rPr>
          <w:rFonts w:ascii="Arial" w:hAnsi="Arial" w:cs="Arial"/>
          <w:sz w:val="24"/>
          <w:szCs w:val="24"/>
        </w:rPr>
        <w:t>3. Skills for Employment</w:t>
      </w:r>
    </w:p>
    <w:p w14:paraId="6F1DAE48" w14:textId="1FA3F9E1" w:rsidR="008650D0" w:rsidRPr="00896CFF" w:rsidRDefault="008650D0" w:rsidP="008650D0">
      <w:pPr>
        <w:rPr>
          <w:rFonts w:ascii="Arial" w:hAnsi="Arial" w:cs="Arial"/>
          <w:sz w:val="24"/>
          <w:szCs w:val="24"/>
        </w:rPr>
      </w:pPr>
      <w:r w:rsidRPr="00896CFF">
        <w:rPr>
          <w:rFonts w:ascii="Arial" w:hAnsi="Arial" w:cs="Arial"/>
          <w:sz w:val="24"/>
          <w:szCs w:val="24"/>
        </w:rPr>
        <w:t xml:space="preserve">We </w:t>
      </w:r>
      <w:r w:rsidR="004A721F">
        <w:rPr>
          <w:rFonts w:ascii="Arial" w:hAnsi="Arial" w:cs="Arial"/>
          <w:sz w:val="24"/>
          <w:szCs w:val="24"/>
        </w:rPr>
        <w:t xml:space="preserve">will </w:t>
      </w:r>
      <w:r w:rsidRPr="00896CFF">
        <w:rPr>
          <w:rFonts w:ascii="Arial" w:hAnsi="Arial" w:cs="Arial"/>
          <w:sz w:val="24"/>
          <w:szCs w:val="24"/>
        </w:rPr>
        <w:t xml:space="preserve">equip you with the essential </w:t>
      </w:r>
      <w:r w:rsidR="009C3D93">
        <w:rPr>
          <w:rFonts w:ascii="Arial" w:hAnsi="Arial" w:cs="Arial"/>
          <w:sz w:val="24"/>
          <w:szCs w:val="24"/>
        </w:rPr>
        <w:t>technical</w:t>
      </w:r>
      <w:r w:rsidRPr="00896CFF">
        <w:rPr>
          <w:rFonts w:ascii="Arial" w:hAnsi="Arial" w:cs="Arial"/>
          <w:sz w:val="24"/>
          <w:szCs w:val="24"/>
        </w:rPr>
        <w:t xml:space="preserve"> and </w:t>
      </w:r>
      <w:r w:rsidR="009C3D93" w:rsidRPr="006C78E7">
        <w:rPr>
          <w:rFonts w:ascii="Arial" w:hAnsi="Arial" w:cs="Arial"/>
          <w:sz w:val="24"/>
          <w:szCs w:val="24"/>
        </w:rPr>
        <w:t>‘soft’</w:t>
      </w:r>
      <w:r w:rsidR="009C3D93">
        <w:rPr>
          <w:rFonts w:ascii="Arial" w:hAnsi="Arial" w:cs="Arial"/>
          <w:sz w:val="24"/>
          <w:szCs w:val="24"/>
        </w:rPr>
        <w:t xml:space="preserve"> </w:t>
      </w:r>
      <w:r w:rsidRPr="00896CFF">
        <w:rPr>
          <w:rFonts w:ascii="Arial" w:hAnsi="Arial" w:cs="Arial"/>
          <w:sz w:val="24"/>
          <w:szCs w:val="24"/>
        </w:rPr>
        <w:t xml:space="preserve">skills that employers </w:t>
      </w:r>
      <w:r w:rsidR="006C78E7">
        <w:rPr>
          <w:rFonts w:ascii="Arial" w:hAnsi="Arial" w:cs="Arial"/>
          <w:sz w:val="24"/>
          <w:szCs w:val="24"/>
        </w:rPr>
        <w:t>valu</w:t>
      </w:r>
      <w:r w:rsidR="006C78E7" w:rsidRPr="00B34AA4">
        <w:rPr>
          <w:rFonts w:ascii="Arial" w:hAnsi="Arial" w:cs="Arial"/>
          <w:sz w:val="24"/>
          <w:szCs w:val="24"/>
        </w:rPr>
        <w:t>e</w:t>
      </w:r>
      <w:r w:rsidRPr="00B34AA4">
        <w:rPr>
          <w:rFonts w:ascii="Arial" w:hAnsi="Arial" w:cs="Arial"/>
          <w:sz w:val="24"/>
          <w:szCs w:val="24"/>
        </w:rPr>
        <w:t>.</w:t>
      </w:r>
      <w:r w:rsidRPr="00896CFF">
        <w:rPr>
          <w:rFonts w:ascii="Arial" w:hAnsi="Arial" w:cs="Arial"/>
          <w:sz w:val="24"/>
          <w:szCs w:val="24"/>
        </w:rPr>
        <w:t xml:space="preserve"> </w:t>
      </w:r>
      <w:r w:rsidR="00272727">
        <w:rPr>
          <w:rFonts w:ascii="Arial" w:hAnsi="Arial" w:cs="Arial"/>
          <w:sz w:val="24"/>
          <w:szCs w:val="24"/>
        </w:rPr>
        <w:t>During your apprentice</w:t>
      </w:r>
      <w:r w:rsidR="0090454B">
        <w:rPr>
          <w:rFonts w:ascii="Arial" w:hAnsi="Arial" w:cs="Arial"/>
          <w:sz w:val="24"/>
          <w:szCs w:val="24"/>
        </w:rPr>
        <w:t>ship</w:t>
      </w:r>
      <w:r w:rsidR="00272727">
        <w:rPr>
          <w:rFonts w:ascii="Arial" w:hAnsi="Arial" w:cs="Arial"/>
          <w:sz w:val="24"/>
          <w:szCs w:val="24"/>
        </w:rPr>
        <w:t xml:space="preserve"> or programme</w:t>
      </w:r>
      <w:r w:rsidR="00C9770D">
        <w:rPr>
          <w:rFonts w:ascii="Arial" w:hAnsi="Arial" w:cs="Arial"/>
          <w:sz w:val="24"/>
          <w:szCs w:val="24"/>
        </w:rPr>
        <w:t>,</w:t>
      </w:r>
      <w:r w:rsidR="00272727">
        <w:rPr>
          <w:rFonts w:ascii="Arial" w:hAnsi="Arial" w:cs="Arial"/>
          <w:sz w:val="24"/>
          <w:szCs w:val="24"/>
        </w:rPr>
        <w:t xml:space="preserve"> you will </w:t>
      </w:r>
      <w:r w:rsidR="00AC3722">
        <w:rPr>
          <w:rFonts w:ascii="Arial" w:hAnsi="Arial" w:cs="Arial"/>
          <w:sz w:val="24"/>
          <w:szCs w:val="24"/>
        </w:rPr>
        <w:t xml:space="preserve">have opportunities to </w:t>
      </w:r>
      <w:r w:rsidR="003C713D">
        <w:rPr>
          <w:rFonts w:ascii="Arial" w:hAnsi="Arial" w:cs="Arial"/>
          <w:sz w:val="24"/>
          <w:szCs w:val="24"/>
        </w:rPr>
        <w:t xml:space="preserve">practise </w:t>
      </w:r>
      <w:r w:rsidR="007C0BDE">
        <w:rPr>
          <w:rFonts w:ascii="Arial" w:hAnsi="Arial" w:cs="Arial"/>
          <w:sz w:val="24"/>
          <w:szCs w:val="24"/>
        </w:rPr>
        <w:t xml:space="preserve">and develop </w:t>
      </w:r>
      <w:r w:rsidR="0001581D">
        <w:rPr>
          <w:rFonts w:ascii="Arial" w:hAnsi="Arial" w:cs="Arial"/>
          <w:sz w:val="24"/>
          <w:szCs w:val="24"/>
        </w:rPr>
        <w:t>:</w:t>
      </w:r>
    </w:p>
    <w:p w14:paraId="7FAD6535" w14:textId="77777777" w:rsidR="008650D0" w:rsidRPr="007C0BDE" w:rsidRDefault="008650D0" w:rsidP="008650D0">
      <w:pPr>
        <w:pStyle w:val="ListParagraph"/>
        <w:numPr>
          <w:ilvl w:val="0"/>
          <w:numId w:val="4"/>
        </w:numPr>
        <w:rPr>
          <w:rFonts w:ascii="Arial" w:hAnsi="Arial" w:cs="Arial"/>
          <w:sz w:val="24"/>
          <w:szCs w:val="24"/>
        </w:rPr>
      </w:pPr>
      <w:r w:rsidRPr="007C0BDE">
        <w:rPr>
          <w:rFonts w:ascii="Arial" w:hAnsi="Arial" w:cs="Arial"/>
          <w:sz w:val="24"/>
          <w:szCs w:val="24"/>
        </w:rPr>
        <w:t>CV and cover letter writing</w:t>
      </w:r>
    </w:p>
    <w:p w14:paraId="097BC249" w14:textId="77777777" w:rsidR="008650D0" w:rsidRPr="007C0BDE" w:rsidRDefault="008650D0" w:rsidP="008650D0">
      <w:pPr>
        <w:pStyle w:val="ListParagraph"/>
        <w:numPr>
          <w:ilvl w:val="0"/>
          <w:numId w:val="4"/>
        </w:numPr>
        <w:rPr>
          <w:rFonts w:ascii="Arial" w:hAnsi="Arial" w:cs="Arial"/>
          <w:sz w:val="24"/>
          <w:szCs w:val="24"/>
        </w:rPr>
      </w:pPr>
      <w:r w:rsidRPr="007C0BDE">
        <w:rPr>
          <w:rFonts w:ascii="Arial" w:hAnsi="Arial" w:cs="Arial"/>
          <w:sz w:val="24"/>
          <w:szCs w:val="24"/>
        </w:rPr>
        <w:t>Interview preparation and practice</w:t>
      </w:r>
    </w:p>
    <w:p w14:paraId="42EC2F16" w14:textId="77777777" w:rsidR="008650D0" w:rsidRPr="007C0BDE" w:rsidRDefault="008650D0" w:rsidP="008650D0">
      <w:pPr>
        <w:pStyle w:val="ListParagraph"/>
        <w:numPr>
          <w:ilvl w:val="0"/>
          <w:numId w:val="4"/>
        </w:numPr>
        <w:rPr>
          <w:rFonts w:ascii="Arial" w:hAnsi="Arial" w:cs="Arial"/>
          <w:sz w:val="24"/>
          <w:szCs w:val="24"/>
        </w:rPr>
      </w:pPr>
      <w:r w:rsidRPr="007C0BDE">
        <w:rPr>
          <w:rFonts w:ascii="Arial" w:hAnsi="Arial" w:cs="Arial"/>
          <w:sz w:val="24"/>
          <w:szCs w:val="24"/>
        </w:rPr>
        <w:t>Communication, teamwork, and leadership skills</w:t>
      </w:r>
    </w:p>
    <w:p w14:paraId="5C997701" w14:textId="7E6E9C73" w:rsidR="008650D0" w:rsidRPr="00670ADA" w:rsidRDefault="00670ADA" w:rsidP="008650D0">
      <w:pPr>
        <w:pStyle w:val="ListParagraph"/>
        <w:numPr>
          <w:ilvl w:val="0"/>
          <w:numId w:val="4"/>
        </w:numPr>
        <w:rPr>
          <w:rFonts w:ascii="Arial" w:hAnsi="Arial" w:cs="Arial"/>
          <w:sz w:val="24"/>
          <w:szCs w:val="24"/>
        </w:rPr>
      </w:pPr>
      <w:r w:rsidRPr="00670ADA">
        <w:rPr>
          <w:rFonts w:ascii="Arial" w:hAnsi="Arial" w:cs="Arial"/>
          <w:sz w:val="24"/>
          <w:szCs w:val="24"/>
        </w:rPr>
        <w:t>L</w:t>
      </w:r>
      <w:r w:rsidR="008650D0" w:rsidRPr="00670ADA">
        <w:rPr>
          <w:rFonts w:ascii="Arial" w:hAnsi="Arial" w:cs="Arial"/>
          <w:sz w:val="24"/>
          <w:szCs w:val="24"/>
        </w:rPr>
        <w:t>iteracy</w:t>
      </w:r>
      <w:r w:rsidRPr="00670ADA">
        <w:rPr>
          <w:rFonts w:ascii="Arial" w:hAnsi="Arial" w:cs="Arial"/>
          <w:sz w:val="24"/>
          <w:szCs w:val="24"/>
        </w:rPr>
        <w:t>, numeracy</w:t>
      </w:r>
      <w:r w:rsidR="008650D0" w:rsidRPr="00670ADA">
        <w:rPr>
          <w:rFonts w:ascii="Arial" w:hAnsi="Arial" w:cs="Arial"/>
          <w:sz w:val="24"/>
          <w:szCs w:val="24"/>
        </w:rPr>
        <w:t xml:space="preserve"> and IT skills</w:t>
      </w:r>
    </w:p>
    <w:p w14:paraId="5D71158A" w14:textId="77777777" w:rsidR="008650D0" w:rsidRDefault="008650D0" w:rsidP="008650D0">
      <w:pPr>
        <w:pStyle w:val="ListParagraph"/>
        <w:numPr>
          <w:ilvl w:val="0"/>
          <w:numId w:val="4"/>
        </w:numPr>
        <w:rPr>
          <w:rFonts w:ascii="Arial" w:hAnsi="Arial" w:cs="Arial"/>
          <w:sz w:val="24"/>
          <w:szCs w:val="24"/>
        </w:rPr>
      </w:pPr>
      <w:r w:rsidRPr="007C0BDE">
        <w:rPr>
          <w:rFonts w:ascii="Arial" w:hAnsi="Arial" w:cs="Arial"/>
          <w:sz w:val="24"/>
          <w:szCs w:val="24"/>
        </w:rPr>
        <w:t>Time management and organisational skills</w:t>
      </w:r>
    </w:p>
    <w:p w14:paraId="66C09600" w14:textId="7C8F43D0" w:rsidR="003C713D" w:rsidRPr="007C0BDE" w:rsidRDefault="003C713D" w:rsidP="008650D0">
      <w:pPr>
        <w:pStyle w:val="ListParagraph"/>
        <w:numPr>
          <w:ilvl w:val="0"/>
          <w:numId w:val="4"/>
        </w:numPr>
        <w:rPr>
          <w:rFonts w:ascii="Arial" w:hAnsi="Arial" w:cs="Arial"/>
          <w:sz w:val="24"/>
          <w:szCs w:val="24"/>
        </w:rPr>
      </w:pPr>
      <w:r>
        <w:rPr>
          <w:rFonts w:ascii="Arial" w:hAnsi="Arial" w:cs="Arial"/>
          <w:sz w:val="24"/>
          <w:szCs w:val="24"/>
        </w:rPr>
        <w:t xml:space="preserve">Taking responsibility for </w:t>
      </w:r>
      <w:r w:rsidR="00E845DC">
        <w:rPr>
          <w:rFonts w:ascii="Arial" w:hAnsi="Arial" w:cs="Arial"/>
          <w:sz w:val="24"/>
          <w:szCs w:val="24"/>
        </w:rPr>
        <w:t xml:space="preserve">planning and managing </w:t>
      </w:r>
      <w:r>
        <w:rPr>
          <w:rFonts w:ascii="Arial" w:hAnsi="Arial" w:cs="Arial"/>
          <w:sz w:val="24"/>
          <w:szCs w:val="24"/>
        </w:rPr>
        <w:t>your own CPD</w:t>
      </w:r>
    </w:p>
    <w:p w14:paraId="574CB1B8" w14:textId="77777777" w:rsidR="008650D0" w:rsidRPr="00AE7ABC" w:rsidRDefault="008650D0" w:rsidP="008650D0">
      <w:pPr>
        <w:pStyle w:val="Heading2"/>
        <w:rPr>
          <w:rFonts w:ascii="Arial" w:hAnsi="Arial" w:cs="Arial"/>
          <w:color w:val="auto"/>
          <w:sz w:val="24"/>
          <w:szCs w:val="24"/>
        </w:rPr>
      </w:pPr>
      <w:r w:rsidRPr="00AE7ABC">
        <w:rPr>
          <w:rFonts w:ascii="Arial" w:hAnsi="Arial" w:cs="Arial"/>
          <w:color w:val="auto"/>
          <w:sz w:val="24"/>
          <w:szCs w:val="24"/>
        </w:rPr>
        <w:t>4. Work Experience and Employer Engagement</w:t>
      </w:r>
    </w:p>
    <w:p w14:paraId="2FDA3F3E" w14:textId="651D30BF" w:rsidR="005D5523" w:rsidRDefault="008650D0" w:rsidP="005D5523">
      <w:pPr>
        <w:rPr>
          <w:rFonts w:ascii="Arial" w:hAnsi="Arial" w:cs="Arial"/>
          <w:sz w:val="24"/>
          <w:szCs w:val="24"/>
        </w:rPr>
      </w:pPr>
      <w:r w:rsidRPr="00AE7ABC">
        <w:rPr>
          <w:rFonts w:ascii="Arial" w:hAnsi="Arial" w:cs="Arial"/>
          <w:sz w:val="24"/>
          <w:szCs w:val="24"/>
        </w:rPr>
        <w:t xml:space="preserve">Connecting theory to practice is at the heart of our programme. </w:t>
      </w:r>
      <w:r w:rsidR="005D5523">
        <w:rPr>
          <w:rFonts w:ascii="Arial" w:hAnsi="Arial" w:cs="Arial"/>
          <w:sz w:val="24"/>
          <w:szCs w:val="24"/>
        </w:rPr>
        <w:t xml:space="preserve">We aim to </w:t>
      </w:r>
      <w:r w:rsidR="00541707">
        <w:rPr>
          <w:rFonts w:ascii="Arial" w:hAnsi="Arial" w:cs="Arial"/>
          <w:sz w:val="24"/>
          <w:szCs w:val="24"/>
        </w:rPr>
        <w:t xml:space="preserve">support you to </w:t>
      </w:r>
      <w:r w:rsidR="005D5523" w:rsidRPr="005D5523">
        <w:rPr>
          <w:rFonts w:ascii="Arial" w:hAnsi="Arial" w:cs="Arial"/>
          <w:sz w:val="24"/>
          <w:szCs w:val="24"/>
        </w:rPr>
        <w:t>build confidence, develop transferable skills, and expand your professional network.</w:t>
      </w:r>
      <w:r w:rsidR="005D5523">
        <w:rPr>
          <w:rFonts w:ascii="Arial" w:hAnsi="Arial" w:cs="Arial"/>
          <w:sz w:val="24"/>
          <w:szCs w:val="24"/>
        </w:rPr>
        <w:t xml:space="preserve"> </w:t>
      </w:r>
      <w:r w:rsidRPr="00AE7ABC">
        <w:rPr>
          <w:rFonts w:ascii="Arial" w:hAnsi="Arial" w:cs="Arial"/>
          <w:sz w:val="24"/>
          <w:szCs w:val="24"/>
        </w:rPr>
        <w:t xml:space="preserve">We </w:t>
      </w:r>
      <w:r w:rsidR="001B7E9C" w:rsidRPr="00AE7ABC">
        <w:rPr>
          <w:rFonts w:ascii="Arial" w:hAnsi="Arial" w:cs="Arial"/>
          <w:sz w:val="24"/>
          <w:szCs w:val="24"/>
        </w:rPr>
        <w:t xml:space="preserve">support you </w:t>
      </w:r>
      <w:r w:rsidR="00541707">
        <w:rPr>
          <w:rFonts w:ascii="Arial" w:hAnsi="Arial" w:cs="Arial"/>
          <w:sz w:val="24"/>
          <w:szCs w:val="24"/>
        </w:rPr>
        <w:t>by</w:t>
      </w:r>
      <w:r w:rsidRPr="00AE7ABC">
        <w:rPr>
          <w:rFonts w:ascii="Arial" w:hAnsi="Arial" w:cs="Arial"/>
          <w:sz w:val="24"/>
          <w:szCs w:val="24"/>
        </w:rPr>
        <w:t>:</w:t>
      </w:r>
    </w:p>
    <w:p w14:paraId="0CABC6C5" w14:textId="2F88D82F" w:rsidR="008650D0" w:rsidRPr="00541707" w:rsidRDefault="00AD6EAD" w:rsidP="00541707">
      <w:pPr>
        <w:pStyle w:val="ListParagraph"/>
        <w:numPr>
          <w:ilvl w:val="0"/>
          <w:numId w:val="12"/>
        </w:numPr>
        <w:rPr>
          <w:rFonts w:ascii="Arial" w:hAnsi="Arial" w:cs="Arial"/>
          <w:sz w:val="24"/>
          <w:szCs w:val="24"/>
        </w:rPr>
      </w:pPr>
      <w:r w:rsidRPr="00541707">
        <w:rPr>
          <w:rFonts w:ascii="Arial" w:hAnsi="Arial" w:cs="Arial"/>
          <w:sz w:val="24"/>
          <w:szCs w:val="24"/>
        </w:rPr>
        <w:t>Recognising j</w:t>
      </w:r>
      <w:r w:rsidR="008650D0" w:rsidRPr="00541707">
        <w:rPr>
          <w:rFonts w:ascii="Arial" w:hAnsi="Arial" w:cs="Arial"/>
          <w:sz w:val="24"/>
          <w:szCs w:val="24"/>
        </w:rPr>
        <w:t>ob shadowing opportunities</w:t>
      </w:r>
    </w:p>
    <w:p w14:paraId="153EEEC5" w14:textId="4F7E44ED" w:rsidR="008650D0" w:rsidRPr="00541707" w:rsidRDefault="001B7E9C" w:rsidP="00541707">
      <w:pPr>
        <w:pStyle w:val="ListParagraph"/>
        <w:numPr>
          <w:ilvl w:val="0"/>
          <w:numId w:val="12"/>
        </w:numPr>
        <w:rPr>
          <w:rFonts w:ascii="Arial" w:hAnsi="Arial" w:cs="Arial"/>
          <w:sz w:val="24"/>
          <w:szCs w:val="24"/>
        </w:rPr>
      </w:pPr>
      <w:r w:rsidRPr="00541707">
        <w:rPr>
          <w:rFonts w:ascii="Arial" w:hAnsi="Arial" w:cs="Arial"/>
          <w:sz w:val="24"/>
          <w:szCs w:val="24"/>
        </w:rPr>
        <w:t>Finding o</w:t>
      </w:r>
      <w:r w:rsidR="001051A7" w:rsidRPr="00541707">
        <w:rPr>
          <w:rFonts w:ascii="Arial" w:hAnsi="Arial" w:cs="Arial"/>
          <w:sz w:val="24"/>
          <w:szCs w:val="24"/>
        </w:rPr>
        <w:t>pportunities</w:t>
      </w:r>
      <w:r w:rsidR="00AD6EAD" w:rsidRPr="00541707">
        <w:rPr>
          <w:rFonts w:ascii="Arial" w:hAnsi="Arial" w:cs="Arial"/>
          <w:sz w:val="24"/>
          <w:szCs w:val="24"/>
        </w:rPr>
        <w:t xml:space="preserve"> for </w:t>
      </w:r>
      <w:r w:rsidR="001051A7" w:rsidRPr="00541707">
        <w:rPr>
          <w:rFonts w:ascii="Arial" w:hAnsi="Arial" w:cs="Arial"/>
          <w:sz w:val="24"/>
          <w:szCs w:val="24"/>
        </w:rPr>
        <w:t>v</w:t>
      </w:r>
      <w:r w:rsidR="008650D0" w:rsidRPr="00541707">
        <w:rPr>
          <w:rFonts w:ascii="Arial" w:hAnsi="Arial" w:cs="Arial"/>
          <w:sz w:val="24"/>
          <w:szCs w:val="24"/>
        </w:rPr>
        <w:t>olunteering and community engagement</w:t>
      </w:r>
    </w:p>
    <w:p w14:paraId="0810340D" w14:textId="609F0767" w:rsidR="001B7E9C" w:rsidRPr="00541707" w:rsidRDefault="00AE7ABC" w:rsidP="00541707">
      <w:pPr>
        <w:pStyle w:val="ListParagraph"/>
        <w:numPr>
          <w:ilvl w:val="0"/>
          <w:numId w:val="12"/>
        </w:numPr>
        <w:rPr>
          <w:rFonts w:ascii="Arial" w:hAnsi="Arial" w:cs="Arial"/>
          <w:sz w:val="24"/>
          <w:szCs w:val="24"/>
        </w:rPr>
      </w:pPr>
      <w:r w:rsidRPr="00541707">
        <w:rPr>
          <w:rFonts w:ascii="Arial" w:hAnsi="Arial" w:cs="Arial"/>
          <w:sz w:val="24"/>
          <w:szCs w:val="24"/>
        </w:rPr>
        <w:t>Exploring different career pathways</w:t>
      </w:r>
    </w:p>
    <w:p w14:paraId="4D4315B1" w14:textId="77777777" w:rsidR="008650D0" w:rsidRPr="00896CFF" w:rsidRDefault="008650D0" w:rsidP="008650D0">
      <w:pPr>
        <w:pStyle w:val="Heading2"/>
        <w:rPr>
          <w:rFonts w:ascii="Arial" w:hAnsi="Arial" w:cs="Arial"/>
          <w:sz w:val="24"/>
          <w:szCs w:val="24"/>
        </w:rPr>
      </w:pPr>
      <w:r w:rsidRPr="00896CFF">
        <w:rPr>
          <w:rFonts w:ascii="Arial" w:hAnsi="Arial" w:cs="Arial"/>
          <w:sz w:val="24"/>
          <w:szCs w:val="24"/>
        </w:rPr>
        <w:t>5. Apprenticeships and Further Study</w:t>
      </w:r>
    </w:p>
    <w:p w14:paraId="67E5ADDA" w14:textId="77777777" w:rsidR="008650D0" w:rsidRPr="00CF6FB6" w:rsidRDefault="008650D0" w:rsidP="008650D0">
      <w:pPr>
        <w:rPr>
          <w:rFonts w:ascii="Arial" w:hAnsi="Arial" w:cs="Arial"/>
          <w:sz w:val="24"/>
          <w:szCs w:val="24"/>
        </w:rPr>
      </w:pPr>
      <w:r w:rsidRPr="00CF6FB6">
        <w:rPr>
          <w:rFonts w:ascii="Arial" w:hAnsi="Arial" w:cs="Arial"/>
          <w:sz w:val="24"/>
          <w:szCs w:val="24"/>
        </w:rPr>
        <w:t>For learners considering further education or training, we offer:</w:t>
      </w:r>
    </w:p>
    <w:p w14:paraId="177EB691" w14:textId="040C2416" w:rsidR="008650D0" w:rsidRPr="00CF6FB6" w:rsidRDefault="00C92AEA" w:rsidP="008650D0">
      <w:pPr>
        <w:pStyle w:val="ListParagraph"/>
        <w:numPr>
          <w:ilvl w:val="0"/>
          <w:numId w:val="6"/>
        </w:numPr>
        <w:rPr>
          <w:rFonts w:ascii="Arial" w:hAnsi="Arial" w:cs="Arial"/>
          <w:sz w:val="24"/>
          <w:szCs w:val="24"/>
        </w:rPr>
      </w:pPr>
      <w:r w:rsidRPr="00CF6FB6">
        <w:rPr>
          <w:rFonts w:ascii="Arial" w:hAnsi="Arial" w:cs="Arial"/>
          <w:sz w:val="24"/>
          <w:szCs w:val="24"/>
        </w:rPr>
        <w:t>Inf</w:t>
      </w:r>
      <w:r w:rsidR="00D1617F" w:rsidRPr="00CF6FB6">
        <w:rPr>
          <w:rFonts w:ascii="Arial" w:hAnsi="Arial" w:cs="Arial"/>
          <w:sz w:val="24"/>
          <w:szCs w:val="24"/>
        </w:rPr>
        <w:t xml:space="preserve">ormation and </w:t>
      </w:r>
      <w:r w:rsidR="00CF6FB6" w:rsidRPr="00CF6FB6">
        <w:rPr>
          <w:rFonts w:ascii="Arial" w:hAnsi="Arial" w:cs="Arial"/>
          <w:sz w:val="24"/>
          <w:szCs w:val="24"/>
        </w:rPr>
        <w:t>s</w:t>
      </w:r>
      <w:r w:rsidR="00D1617F" w:rsidRPr="00CF6FB6">
        <w:rPr>
          <w:rFonts w:ascii="Arial" w:hAnsi="Arial" w:cs="Arial"/>
          <w:sz w:val="24"/>
          <w:szCs w:val="24"/>
        </w:rPr>
        <w:t>ignposting o</w:t>
      </w:r>
      <w:r w:rsidR="008650D0" w:rsidRPr="00CF6FB6">
        <w:rPr>
          <w:rFonts w:ascii="Arial" w:hAnsi="Arial" w:cs="Arial"/>
          <w:sz w:val="24"/>
          <w:szCs w:val="24"/>
        </w:rPr>
        <w:t>n apprenticeships, and higher education options</w:t>
      </w:r>
    </w:p>
    <w:p w14:paraId="0C534821" w14:textId="7FA79323" w:rsidR="008650D0" w:rsidRPr="00C55BD4" w:rsidRDefault="00B20352" w:rsidP="008650D0">
      <w:pPr>
        <w:pStyle w:val="ListParagraph"/>
        <w:numPr>
          <w:ilvl w:val="0"/>
          <w:numId w:val="6"/>
        </w:numPr>
        <w:rPr>
          <w:rFonts w:ascii="Arial" w:hAnsi="Arial" w:cs="Arial"/>
          <w:sz w:val="24"/>
          <w:szCs w:val="24"/>
        </w:rPr>
      </w:pPr>
      <w:r>
        <w:rPr>
          <w:rFonts w:ascii="Arial" w:hAnsi="Arial" w:cs="Arial"/>
          <w:sz w:val="24"/>
          <w:szCs w:val="24"/>
        </w:rPr>
        <w:t>a</w:t>
      </w:r>
      <w:r w:rsidR="008650D0" w:rsidRPr="00C55BD4">
        <w:rPr>
          <w:rFonts w:ascii="Arial" w:hAnsi="Arial" w:cs="Arial"/>
          <w:sz w:val="24"/>
          <w:szCs w:val="24"/>
        </w:rPr>
        <w:t>pplication support for university, college, or specialist training programmes</w:t>
      </w:r>
      <w:r w:rsidR="00113B17" w:rsidRPr="00C55BD4">
        <w:rPr>
          <w:rFonts w:ascii="Arial" w:hAnsi="Arial" w:cs="Arial"/>
          <w:sz w:val="24"/>
          <w:szCs w:val="24"/>
        </w:rPr>
        <w:t>, if required</w:t>
      </w:r>
    </w:p>
    <w:p w14:paraId="71DD0299" w14:textId="114FE014" w:rsidR="008650D0" w:rsidRPr="00CF6FB6" w:rsidRDefault="00A51905" w:rsidP="008650D0">
      <w:pPr>
        <w:pStyle w:val="ListParagraph"/>
        <w:numPr>
          <w:ilvl w:val="0"/>
          <w:numId w:val="6"/>
        </w:numPr>
        <w:rPr>
          <w:rFonts w:ascii="Arial" w:hAnsi="Arial" w:cs="Arial"/>
          <w:sz w:val="24"/>
          <w:szCs w:val="24"/>
        </w:rPr>
      </w:pPr>
      <w:r w:rsidRPr="00CF6FB6">
        <w:rPr>
          <w:rFonts w:ascii="Arial" w:hAnsi="Arial" w:cs="Arial"/>
          <w:sz w:val="24"/>
          <w:szCs w:val="24"/>
        </w:rPr>
        <w:t>S</w:t>
      </w:r>
      <w:r w:rsidR="00113B17" w:rsidRPr="00CF6FB6">
        <w:rPr>
          <w:rFonts w:ascii="Arial" w:hAnsi="Arial" w:cs="Arial"/>
          <w:sz w:val="24"/>
          <w:szCs w:val="24"/>
        </w:rPr>
        <w:t>ignposting</w:t>
      </w:r>
      <w:r w:rsidRPr="00CF6FB6">
        <w:rPr>
          <w:rFonts w:ascii="Arial" w:hAnsi="Arial" w:cs="Arial"/>
          <w:sz w:val="24"/>
          <w:szCs w:val="24"/>
        </w:rPr>
        <w:t xml:space="preserve"> for </w:t>
      </w:r>
      <w:r w:rsidR="008650D0" w:rsidRPr="00CF6FB6">
        <w:rPr>
          <w:rFonts w:ascii="Arial" w:hAnsi="Arial" w:cs="Arial"/>
          <w:sz w:val="24"/>
          <w:szCs w:val="24"/>
        </w:rPr>
        <w:t>funding, bursaries, and financial planning</w:t>
      </w:r>
    </w:p>
    <w:p w14:paraId="09D61717" w14:textId="77777777" w:rsidR="008650D0" w:rsidRPr="00896CFF" w:rsidRDefault="008650D0" w:rsidP="008650D0">
      <w:pPr>
        <w:pStyle w:val="Heading2"/>
        <w:rPr>
          <w:rFonts w:ascii="Arial" w:hAnsi="Arial" w:cs="Arial"/>
          <w:sz w:val="24"/>
          <w:szCs w:val="24"/>
        </w:rPr>
      </w:pPr>
      <w:r w:rsidRPr="00896CFF">
        <w:rPr>
          <w:rFonts w:ascii="Arial" w:hAnsi="Arial" w:cs="Arial"/>
          <w:sz w:val="24"/>
          <w:szCs w:val="24"/>
        </w:rPr>
        <w:t>6. One-to-One Support and Guidance</w:t>
      </w:r>
    </w:p>
    <w:p w14:paraId="13BB74E0" w14:textId="27ADF3BD" w:rsidR="008650D0" w:rsidRPr="00896CFF" w:rsidRDefault="008650D0" w:rsidP="008650D0">
      <w:pPr>
        <w:rPr>
          <w:rFonts w:ascii="Arial" w:hAnsi="Arial" w:cs="Arial"/>
          <w:sz w:val="24"/>
          <w:szCs w:val="24"/>
        </w:rPr>
      </w:pPr>
      <w:r w:rsidRPr="00896CFF">
        <w:rPr>
          <w:rFonts w:ascii="Arial" w:hAnsi="Arial" w:cs="Arial"/>
          <w:sz w:val="24"/>
          <w:szCs w:val="24"/>
        </w:rPr>
        <w:t xml:space="preserve">Throughout your programme, you will have access to a dedicated </w:t>
      </w:r>
      <w:r w:rsidR="00025108">
        <w:rPr>
          <w:rFonts w:ascii="Arial" w:hAnsi="Arial" w:cs="Arial"/>
          <w:sz w:val="24"/>
          <w:szCs w:val="24"/>
        </w:rPr>
        <w:t>Training Consultant, who will</w:t>
      </w:r>
      <w:r w:rsidR="001A5CCB">
        <w:rPr>
          <w:rFonts w:ascii="Arial" w:hAnsi="Arial" w:cs="Arial"/>
          <w:sz w:val="24"/>
          <w:szCs w:val="24"/>
        </w:rPr>
        <w:t xml:space="preserve"> be your </w:t>
      </w:r>
      <w:r w:rsidRPr="00896CFF">
        <w:rPr>
          <w:rFonts w:ascii="Arial" w:hAnsi="Arial" w:cs="Arial"/>
          <w:sz w:val="24"/>
          <w:szCs w:val="24"/>
        </w:rPr>
        <w:t>careers adviser for ongoing support, including:</w:t>
      </w:r>
    </w:p>
    <w:p w14:paraId="7C1A35FA" w14:textId="77777777" w:rsidR="008650D0" w:rsidRPr="00896CFF" w:rsidRDefault="008650D0" w:rsidP="008650D0">
      <w:pPr>
        <w:pStyle w:val="ListParagraph"/>
        <w:numPr>
          <w:ilvl w:val="0"/>
          <w:numId w:val="7"/>
        </w:numPr>
        <w:rPr>
          <w:rFonts w:ascii="Arial" w:hAnsi="Arial" w:cs="Arial"/>
          <w:sz w:val="24"/>
          <w:szCs w:val="24"/>
        </w:rPr>
      </w:pPr>
      <w:r w:rsidRPr="00896CFF">
        <w:rPr>
          <w:rFonts w:ascii="Arial" w:hAnsi="Arial" w:cs="Arial"/>
          <w:sz w:val="24"/>
          <w:szCs w:val="24"/>
        </w:rPr>
        <w:t>Regular check-ins to review progress and update your action plan</w:t>
      </w:r>
    </w:p>
    <w:p w14:paraId="7EB74CB8" w14:textId="77777777" w:rsidR="008650D0" w:rsidRPr="00896CFF" w:rsidRDefault="008650D0" w:rsidP="008650D0">
      <w:pPr>
        <w:pStyle w:val="ListParagraph"/>
        <w:numPr>
          <w:ilvl w:val="0"/>
          <w:numId w:val="7"/>
        </w:numPr>
        <w:rPr>
          <w:rFonts w:ascii="Arial" w:hAnsi="Arial" w:cs="Arial"/>
          <w:sz w:val="24"/>
          <w:szCs w:val="24"/>
        </w:rPr>
      </w:pPr>
      <w:r w:rsidRPr="00896CFF">
        <w:rPr>
          <w:rFonts w:ascii="Arial" w:hAnsi="Arial" w:cs="Arial"/>
          <w:sz w:val="24"/>
          <w:szCs w:val="24"/>
        </w:rPr>
        <w:t>Personalised advice for job applications and interviews</w:t>
      </w:r>
    </w:p>
    <w:p w14:paraId="1DCC2AD1" w14:textId="77777777" w:rsidR="008650D0" w:rsidRPr="00896CFF" w:rsidRDefault="008650D0" w:rsidP="008650D0">
      <w:pPr>
        <w:pStyle w:val="ListParagraph"/>
        <w:numPr>
          <w:ilvl w:val="0"/>
          <w:numId w:val="7"/>
        </w:numPr>
        <w:rPr>
          <w:rFonts w:ascii="Arial" w:hAnsi="Arial" w:cs="Arial"/>
          <w:sz w:val="24"/>
          <w:szCs w:val="24"/>
        </w:rPr>
      </w:pPr>
      <w:r w:rsidRPr="00896CFF">
        <w:rPr>
          <w:rFonts w:ascii="Arial" w:hAnsi="Arial" w:cs="Arial"/>
          <w:sz w:val="24"/>
          <w:szCs w:val="24"/>
        </w:rPr>
        <w:t>Support with overcoming barriers to employment, such as confidence-building and wellbeing resources</w:t>
      </w:r>
    </w:p>
    <w:p w14:paraId="1BD3685F" w14:textId="77777777" w:rsidR="008650D0" w:rsidRPr="00896CFF" w:rsidRDefault="008650D0" w:rsidP="008650D0">
      <w:pPr>
        <w:pStyle w:val="Heading2"/>
        <w:rPr>
          <w:rFonts w:ascii="Arial" w:hAnsi="Arial" w:cs="Arial"/>
          <w:sz w:val="24"/>
          <w:szCs w:val="24"/>
        </w:rPr>
      </w:pPr>
      <w:r w:rsidRPr="00896CFF">
        <w:rPr>
          <w:rFonts w:ascii="Arial" w:hAnsi="Arial" w:cs="Arial"/>
          <w:sz w:val="24"/>
          <w:szCs w:val="24"/>
        </w:rPr>
        <w:t>7. Monitoring, Feedback, and Continuous Improvement</w:t>
      </w:r>
    </w:p>
    <w:p w14:paraId="4248832F" w14:textId="44A942D9" w:rsidR="008650D0" w:rsidRPr="00896CFF" w:rsidRDefault="008650D0" w:rsidP="008650D0">
      <w:pPr>
        <w:rPr>
          <w:rFonts w:ascii="Arial" w:hAnsi="Arial" w:cs="Arial"/>
          <w:sz w:val="24"/>
          <w:szCs w:val="24"/>
        </w:rPr>
      </w:pPr>
      <w:r w:rsidRPr="00896CFF">
        <w:rPr>
          <w:rFonts w:ascii="Arial" w:hAnsi="Arial" w:cs="Arial"/>
          <w:sz w:val="24"/>
          <w:szCs w:val="24"/>
        </w:rPr>
        <w:t xml:space="preserve">We value your feedback and use it continually </w:t>
      </w:r>
      <w:r w:rsidR="005B4346">
        <w:rPr>
          <w:rFonts w:ascii="Arial" w:hAnsi="Arial" w:cs="Arial"/>
          <w:sz w:val="24"/>
          <w:szCs w:val="24"/>
        </w:rPr>
        <w:t xml:space="preserve">to </w:t>
      </w:r>
      <w:r w:rsidRPr="00896CFF">
        <w:rPr>
          <w:rFonts w:ascii="Arial" w:hAnsi="Arial" w:cs="Arial"/>
          <w:sz w:val="24"/>
          <w:szCs w:val="24"/>
        </w:rPr>
        <w:t>enhance our Careers Programme. After each stage, we encourage you to share your thoughts through:</w:t>
      </w:r>
    </w:p>
    <w:p w14:paraId="2039D339" w14:textId="2B6CB6A6" w:rsidR="008650D0" w:rsidRPr="001A5CCB" w:rsidRDefault="008650D0" w:rsidP="001A5CCB">
      <w:pPr>
        <w:pStyle w:val="ListParagraph"/>
        <w:numPr>
          <w:ilvl w:val="0"/>
          <w:numId w:val="8"/>
        </w:numPr>
        <w:rPr>
          <w:rFonts w:ascii="Arial" w:hAnsi="Arial" w:cs="Arial"/>
          <w:sz w:val="24"/>
          <w:szCs w:val="24"/>
        </w:rPr>
      </w:pPr>
      <w:r w:rsidRPr="00896CFF">
        <w:rPr>
          <w:rFonts w:ascii="Arial" w:hAnsi="Arial" w:cs="Arial"/>
          <w:sz w:val="24"/>
          <w:szCs w:val="24"/>
        </w:rPr>
        <w:t>Feedback forms and surveys</w:t>
      </w:r>
      <w:r w:rsidR="00272727">
        <w:rPr>
          <w:rFonts w:ascii="Arial" w:hAnsi="Arial" w:cs="Arial"/>
          <w:sz w:val="24"/>
          <w:szCs w:val="24"/>
        </w:rPr>
        <w:t xml:space="preserve"> </w:t>
      </w:r>
    </w:p>
    <w:p w14:paraId="275FC099" w14:textId="1D07A49C" w:rsidR="008650D0" w:rsidRPr="00896CFF" w:rsidRDefault="008650D0" w:rsidP="008650D0">
      <w:pPr>
        <w:pStyle w:val="ListParagraph"/>
        <w:numPr>
          <w:ilvl w:val="0"/>
          <w:numId w:val="8"/>
        </w:numPr>
        <w:rPr>
          <w:rFonts w:ascii="Arial" w:hAnsi="Arial" w:cs="Arial"/>
          <w:sz w:val="24"/>
          <w:szCs w:val="24"/>
        </w:rPr>
      </w:pPr>
      <w:r w:rsidRPr="00896CFF">
        <w:rPr>
          <w:rFonts w:ascii="Arial" w:hAnsi="Arial" w:cs="Arial"/>
          <w:sz w:val="24"/>
          <w:szCs w:val="24"/>
        </w:rPr>
        <w:t xml:space="preserve">Open-door policy with </w:t>
      </w:r>
      <w:r w:rsidR="001A5CCB">
        <w:rPr>
          <w:rFonts w:ascii="Arial" w:hAnsi="Arial" w:cs="Arial"/>
          <w:sz w:val="24"/>
          <w:szCs w:val="24"/>
        </w:rPr>
        <w:t>your Training Consultant</w:t>
      </w:r>
    </w:p>
    <w:p w14:paraId="170D04E0" w14:textId="77777777" w:rsidR="008650D0" w:rsidRPr="00896CFF" w:rsidRDefault="008650D0" w:rsidP="008650D0">
      <w:pPr>
        <w:rPr>
          <w:rFonts w:ascii="Arial" w:hAnsi="Arial" w:cs="Arial"/>
          <w:sz w:val="24"/>
          <w:szCs w:val="24"/>
        </w:rPr>
      </w:pPr>
      <w:r w:rsidRPr="00896CFF">
        <w:rPr>
          <w:rFonts w:ascii="Arial" w:hAnsi="Arial" w:cs="Arial"/>
          <w:sz w:val="24"/>
          <w:szCs w:val="24"/>
        </w:rPr>
        <w:t>Your input helps us ensure our offer remains relevant, engaging and effective.</w:t>
      </w:r>
    </w:p>
    <w:p w14:paraId="6E3FADDF" w14:textId="4525802B" w:rsidR="008650D0" w:rsidRPr="00896CFF" w:rsidRDefault="008650D0" w:rsidP="008650D0">
      <w:pPr>
        <w:pStyle w:val="Heading1"/>
        <w:rPr>
          <w:rFonts w:ascii="Arial" w:hAnsi="Arial" w:cs="Arial"/>
          <w:sz w:val="24"/>
          <w:szCs w:val="24"/>
        </w:rPr>
      </w:pPr>
      <w:r w:rsidRPr="00896CFF">
        <w:rPr>
          <w:rFonts w:ascii="Arial" w:hAnsi="Arial" w:cs="Arial"/>
          <w:sz w:val="24"/>
          <w:szCs w:val="24"/>
        </w:rPr>
        <w:t>Resources</w:t>
      </w:r>
      <w:r w:rsidR="00595C4C">
        <w:rPr>
          <w:rFonts w:ascii="Arial" w:hAnsi="Arial" w:cs="Arial"/>
          <w:sz w:val="24"/>
          <w:szCs w:val="24"/>
        </w:rPr>
        <w:t xml:space="preserve"> Include</w:t>
      </w:r>
      <w:r w:rsidR="00D46DA3">
        <w:rPr>
          <w:rFonts w:ascii="Arial" w:hAnsi="Arial" w:cs="Arial"/>
          <w:sz w:val="24"/>
          <w:szCs w:val="24"/>
        </w:rPr>
        <w:t>:</w:t>
      </w:r>
    </w:p>
    <w:p w14:paraId="583A4FAC" w14:textId="0404BFFF" w:rsidR="008650D0" w:rsidRPr="0090178C" w:rsidRDefault="001C3962" w:rsidP="008650D0">
      <w:pPr>
        <w:pStyle w:val="ListParagraph"/>
        <w:numPr>
          <w:ilvl w:val="0"/>
          <w:numId w:val="9"/>
        </w:numPr>
        <w:rPr>
          <w:rFonts w:ascii="Arial" w:hAnsi="Arial" w:cs="Arial"/>
          <w:sz w:val="24"/>
          <w:szCs w:val="24"/>
        </w:rPr>
      </w:pPr>
      <w:r>
        <w:rPr>
          <w:rFonts w:ascii="Arial" w:hAnsi="Arial" w:cs="Arial"/>
          <w:sz w:val="24"/>
          <w:szCs w:val="24"/>
        </w:rPr>
        <w:t xml:space="preserve">Section on our website </w:t>
      </w:r>
      <w:r w:rsidR="008650D0" w:rsidRPr="00896CFF">
        <w:rPr>
          <w:rFonts w:ascii="Arial" w:hAnsi="Arial" w:cs="Arial"/>
          <w:sz w:val="24"/>
          <w:szCs w:val="24"/>
        </w:rPr>
        <w:t xml:space="preserve">with job search tools, </w:t>
      </w:r>
      <w:r w:rsidR="008650D0" w:rsidRPr="0090178C">
        <w:rPr>
          <w:rFonts w:ascii="Arial" w:hAnsi="Arial" w:cs="Arial"/>
          <w:sz w:val="24"/>
          <w:szCs w:val="24"/>
        </w:rPr>
        <w:t>CV templates</w:t>
      </w:r>
      <w:r w:rsidR="0021670B" w:rsidRPr="0090178C">
        <w:rPr>
          <w:rFonts w:ascii="Arial" w:hAnsi="Arial" w:cs="Arial"/>
          <w:sz w:val="24"/>
          <w:szCs w:val="24"/>
        </w:rPr>
        <w:t xml:space="preserve"> and building guide</w:t>
      </w:r>
      <w:r w:rsidR="008650D0" w:rsidRPr="0090178C">
        <w:rPr>
          <w:rFonts w:ascii="Arial" w:hAnsi="Arial" w:cs="Arial"/>
          <w:sz w:val="24"/>
          <w:szCs w:val="24"/>
        </w:rPr>
        <w:t>, and interview tips</w:t>
      </w:r>
    </w:p>
    <w:p w14:paraId="2807F3CB" w14:textId="4C88D0C4" w:rsidR="008650D0" w:rsidRPr="00896CFF" w:rsidRDefault="008650D0" w:rsidP="008650D0">
      <w:pPr>
        <w:pStyle w:val="ListParagraph"/>
        <w:numPr>
          <w:ilvl w:val="0"/>
          <w:numId w:val="9"/>
        </w:numPr>
        <w:rPr>
          <w:rFonts w:ascii="Arial" w:hAnsi="Arial" w:cs="Arial"/>
          <w:sz w:val="24"/>
          <w:szCs w:val="24"/>
        </w:rPr>
      </w:pPr>
      <w:r w:rsidRPr="00896CFF">
        <w:rPr>
          <w:rFonts w:ascii="Arial" w:hAnsi="Arial" w:cs="Arial"/>
          <w:sz w:val="24"/>
          <w:szCs w:val="24"/>
        </w:rPr>
        <w:t>Library of sector profiles</w:t>
      </w:r>
      <w:r w:rsidR="00A01AE9">
        <w:rPr>
          <w:rFonts w:ascii="Arial" w:hAnsi="Arial" w:cs="Arial"/>
          <w:sz w:val="24"/>
          <w:szCs w:val="24"/>
        </w:rPr>
        <w:t xml:space="preserve">, </w:t>
      </w:r>
      <w:r w:rsidRPr="00896CFF">
        <w:rPr>
          <w:rFonts w:ascii="Arial" w:hAnsi="Arial" w:cs="Arial"/>
          <w:sz w:val="24"/>
          <w:szCs w:val="24"/>
        </w:rPr>
        <w:t xml:space="preserve">career </w:t>
      </w:r>
      <w:r w:rsidR="0016385C">
        <w:rPr>
          <w:rFonts w:ascii="Arial" w:hAnsi="Arial" w:cs="Arial"/>
          <w:sz w:val="24"/>
          <w:szCs w:val="24"/>
        </w:rPr>
        <w:t>trees</w:t>
      </w:r>
      <w:r w:rsidR="00A01AE9">
        <w:rPr>
          <w:rFonts w:ascii="Arial" w:hAnsi="Arial" w:cs="Arial"/>
          <w:sz w:val="24"/>
          <w:szCs w:val="24"/>
        </w:rPr>
        <w:t xml:space="preserve"> &amp; virtual </w:t>
      </w:r>
      <w:r w:rsidR="00831ED6">
        <w:rPr>
          <w:rFonts w:ascii="Arial" w:hAnsi="Arial" w:cs="Arial"/>
          <w:sz w:val="24"/>
          <w:szCs w:val="24"/>
        </w:rPr>
        <w:t>experience</w:t>
      </w:r>
      <w:r w:rsidR="00546581">
        <w:rPr>
          <w:rFonts w:ascii="Arial" w:hAnsi="Arial" w:cs="Arial"/>
          <w:sz w:val="24"/>
          <w:szCs w:val="24"/>
        </w:rPr>
        <w:t>s</w:t>
      </w:r>
    </w:p>
    <w:p w14:paraId="0C0B4692" w14:textId="3EBE0026" w:rsidR="008650D0" w:rsidRDefault="00210F3E" w:rsidP="008650D0">
      <w:pPr>
        <w:pStyle w:val="ListParagraph"/>
        <w:numPr>
          <w:ilvl w:val="0"/>
          <w:numId w:val="9"/>
        </w:numPr>
        <w:rPr>
          <w:rFonts w:ascii="Arial" w:hAnsi="Arial" w:cs="Arial"/>
          <w:sz w:val="24"/>
          <w:szCs w:val="24"/>
        </w:rPr>
      </w:pPr>
      <w:r>
        <w:rPr>
          <w:rFonts w:ascii="Arial" w:hAnsi="Arial" w:cs="Arial"/>
          <w:sz w:val="24"/>
          <w:szCs w:val="24"/>
        </w:rPr>
        <w:t xml:space="preserve">Quarterly newsletter with </w:t>
      </w:r>
      <w:r w:rsidR="008650D0" w:rsidRPr="00896CFF">
        <w:rPr>
          <w:rFonts w:ascii="Arial" w:hAnsi="Arial" w:cs="Arial"/>
          <w:sz w:val="24"/>
          <w:szCs w:val="24"/>
        </w:rPr>
        <w:t>opportunities and success stories</w:t>
      </w:r>
    </w:p>
    <w:p w14:paraId="47618F39" w14:textId="0D76B3A4" w:rsidR="006E58F5" w:rsidRDefault="00434139" w:rsidP="008650D0">
      <w:pPr>
        <w:pStyle w:val="ListParagraph"/>
        <w:numPr>
          <w:ilvl w:val="0"/>
          <w:numId w:val="9"/>
        </w:numPr>
        <w:rPr>
          <w:rFonts w:ascii="Arial" w:hAnsi="Arial" w:cs="Arial"/>
          <w:sz w:val="24"/>
          <w:szCs w:val="24"/>
        </w:rPr>
      </w:pPr>
      <w:r>
        <w:rPr>
          <w:rFonts w:ascii="Arial" w:hAnsi="Arial" w:cs="Arial"/>
          <w:sz w:val="24"/>
          <w:szCs w:val="24"/>
        </w:rPr>
        <w:t xml:space="preserve">Quarterly </w:t>
      </w:r>
      <w:r w:rsidR="00546581">
        <w:rPr>
          <w:rFonts w:ascii="Arial" w:hAnsi="Arial" w:cs="Arial"/>
          <w:sz w:val="24"/>
          <w:szCs w:val="24"/>
        </w:rPr>
        <w:t xml:space="preserve">careers </w:t>
      </w:r>
      <w:r>
        <w:rPr>
          <w:rFonts w:ascii="Arial" w:hAnsi="Arial" w:cs="Arial"/>
          <w:sz w:val="24"/>
          <w:szCs w:val="24"/>
        </w:rPr>
        <w:t>blog</w:t>
      </w:r>
      <w:r w:rsidR="005530DA">
        <w:rPr>
          <w:rFonts w:ascii="Arial" w:hAnsi="Arial" w:cs="Arial"/>
          <w:sz w:val="24"/>
          <w:szCs w:val="24"/>
        </w:rPr>
        <w:t xml:space="preserve"> </w:t>
      </w:r>
      <w:r w:rsidR="00546581">
        <w:rPr>
          <w:rFonts w:ascii="Arial" w:hAnsi="Arial" w:cs="Arial"/>
          <w:sz w:val="24"/>
          <w:szCs w:val="24"/>
        </w:rPr>
        <w:t xml:space="preserve">including </w:t>
      </w:r>
      <w:r w:rsidR="000002F9">
        <w:rPr>
          <w:rFonts w:ascii="Arial" w:hAnsi="Arial" w:cs="Arial"/>
          <w:sz w:val="24"/>
          <w:szCs w:val="24"/>
        </w:rPr>
        <w:t xml:space="preserve">Labour Market Intelligence updates </w:t>
      </w:r>
    </w:p>
    <w:p w14:paraId="7633A389" w14:textId="1E1613AA" w:rsidR="00C015B4" w:rsidRPr="00896CFF" w:rsidRDefault="00C015B4" w:rsidP="008650D0">
      <w:pPr>
        <w:pStyle w:val="ListParagraph"/>
        <w:numPr>
          <w:ilvl w:val="0"/>
          <w:numId w:val="9"/>
        </w:numPr>
        <w:rPr>
          <w:rFonts w:ascii="Arial" w:hAnsi="Arial" w:cs="Arial"/>
          <w:sz w:val="24"/>
          <w:szCs w:val="24"/>
        </w:rPr>
      </w:pPr>
      <w:r>
        <w:rPr>
          <w:rFonts w:ascii="Arial" w:hAnsi="Arial" w:cs="Arial"/>
          <w:sz w:val="24"/>
          <w:szCs w:val="24"/>
        </w:rPr>
        <w:t>On-line</w:t>
      </w:r>
      <w:r w:rsidR="007B5197">
        <w:rPr>
          <w:rFonts w:ascii="Arial" w:hAnsi="Arial" w:cs="Arial"/>
          <w:sz w:val="24"/>
          <w:szCs w:val="24"/>
        </w:rPr>
        <w:t xml:space="preserve"> Careers Course with links to National Careers </w:t>
      </w:r>
      <w:r w:rsidR="00906275">
        <w:rPr>
          <w:rFonts w:ascii="Arial" w:hAnsi="Arial" w:cs="Arial"/>
          <w:sz w:val="24"/>
          <w:szCs w:val="24"/>
        </w:rPr>
        <w:t>Service</w:t>
      </w:r>
    </w:p>
    <w:p w14:paraId="4FE4976C" w14:textId="6B4EA36B" w:rsidR="008650D0" w:rsidRPr="00896CFF" w:rsidRDefault="00CE5AEC" w:rsidP="008650D0">
      <w:pPr>
        <w:pStyle w:val="ListParagraph"/>
        <w:numPr>
          <w:ilvl w:val="0"/>
          <w:numId w:val="9"/>
        </w:numPr>
        <w:rPr>
          <w:rFonts w:ascii="Arial" w:hAnsi="Arial" w:cs="Arial"/>
          <w:sz w:val="24"/>
          <w:szCs w:val="24"/>
        </w:rPr>
      </w:pPr>
      <w:r>
        <w:rPr>
          <w:rFonts w:ascii="Arial" w:hAnsi="Arial" w:cs="Arial"/>
          <w:sz w:val="24"/>
          <w:szCs w:val="24"/>
        </w:rPr>
        <w:t>On</w:t>
      </w:r>
      <w:r w:rsidR="00757934">
        <w:rPr>
          <w:rFonts w:ascii="Arial" w:hAnsi="Arial" w:cs="Arial"/>
          <w:sz w:val="24"/>
          <w:szCs w:val="24"/>
        </w:rPr>
        <w:t>-</w:t>
      </w:r>
      <w:r>
        <w:rPr>
          <w:rFonts w:ascii="Arial" w:hAnsi="Arial" w:cs="Arial"/>
          <w:sz w:val="24"/>
          <w:szCs w:val="24"/>
        </w:rPr>
        <w:t xml:space="preserve">line diary showing </w:t>
      </w:r>
      <w:r w:rsidR="008650D0" w:rsidRPr="00896CFF">
        <w:rPr>
          <w:rFonts w:ascii="Arial" w:hAnsi="Arial" w:cs="Arial"/>
          <w:sz w:val="24"/>
          <w:szCs w:val="24"/>
        </w:rPr>
        <w:t>external careers fairs</w:t>
      </w:r>
      <w:r>
        <w:rPr>
          <w:rFonts w:ascii="Arial" w:hAnsi="Arial" w:cs="Arial"/>
          <w:sz w:val="24"/>
          <w:szCs w:val="24"/>
        </w:rPr>
        <w:t xml:space="preserve">, relevant progression events and </w:t>
      </w:r>
      <w:r w:rsidR="001C3962">
        <w:rPr>
          <w:rFonts w:ascii="Arial" w:hAnsi="Arial" w:cs="Arial"/>
          <w:sz w:val="24"/>
          <w:szCs w:val="24"/>
        </w:rPr>
        <w:t>other useful events.</w:t>
      </w:r>
    </w:p>
    <w:p w14:paraId="5F9DCBE0" w14:textId="77777777" w:rsidR="008650D0" w:rsidRPr="00896CFF" w:rsidRDefault="008650D0" w:rsidP="008650D0">
      <w:pPr>
        <w:pStyle w:val="Heading1"/>
        <w:rPr>
          <w:rFonts w:ascii="Arial" w:hAnsi="Arial" w:cs="Arial"/>
          <w:sz w:val="24"/>
          <w:szCs w:val="24"/>
        </w:rPr>
      </w:pPr>
      <w:r w:rsidRPr="00896CFF">
        <w:rPr>
          <w:rFonts w:ascii="Arial" w:hAnsi="Arial" w:cs="Arial"/>
          <w:sz w:val="24"/>
          <w:szCs w:val="24"/>
        </w:rPr>
        <w:t>Our Commitment to Inclusivity</w:t>
      </w:r>
    </w:p>
    <w:p w14:paraId="04968941" w14:textId="2C9B22F6" w:rsidR="008650D0" w:rsidRPr="00896CFF" w:rsidRDefault="008650D0" w:rsidP="008650D0">
      <w:pPr>
        <w:rPr>
          <w:rFonts w:ascii="Arial" w:hAnsi="Arial" w:cs="Arial"/>
          <w:sz w:val="24"/>
          <w:szCs w:val="24"/>
        </w:rPr>
      </w:pPr>
      <w:r w:rsidRPr="00896CFF">
        <w:rPr>
          <w:rFonts w:ascii="Arial" w:hAnsi="Arial" w:cs="Arial"/>
          <w:sz w:val="24"/>
          <w:szCs w:val="24"/>
        </w:rPr>
        <w:t>We believe everyone deserves the opportunity to reach their full potential, regardless of background or circumstance. Our Careers Programme is designed to be inclusive</w:t>
      </w:r>
      <w:r w:rsidR="00B20352">
        <w:rPr>
          <w:rFonts w:ascii="Arial" w:hAnsi="Arial" w:cs="Arial"/>
          <w:sz w:val="24"/>
          <w:szCs w:val="24"/>
        </w:rPr>
        <w:t xml:space="preserve"> and </w:t>
      </w:r>
      <w:r w:rsidRPr="00896CFF">
        <w:rPr>
          <w:rFonts w:ascii="Arial" w:hAnsi="Arial" w:cs="Arial"/>
          <w:sz w:val="24"/>
          <w:szCs w:val="24"/>
        </w:rPr>
        <w:t>offer:</w:t>
      </w:r>
    </w:p>
    <w:p w14:paraId="7330353F" w14:textId="77777777" w:rsidR="008650D0" w:rsidRPr="00896CFF" w:rsidRDefault="008650D0" w:rsidP="008650D0">
      <w:pPr>
        <w:pStyle w:val="ListParagraph"/>
        <w:numPr>
          <w:ilvl w:val="0"/>
          <w:numId w:val="10"/>
        </w:numPr>
        <w:rPr>
          <w:rFonts w:ascii="Arial" w:hAnsi="Arial" w:cs="Arial"/>
          <w:sz w:val="24"/>
          <w:szCs w:val="24"/>
        </w:rPr>
      </w:pPr>
      <w:r w:rsidRPr="00896CFF">
        <w:rPr>
          <w:rFonts w:ascii="Arial" w:hAnsi="Arial" w:cs="Arial"/>
          <w:sz w:val="24"/>
          <w:szCs w:val="24"/>
        </w:rPr>
        <w:t>Support for learners with additional needs and reasonable adjustments</w:t>
      </w:r>
    </w:p>
    <w:p w14:paraId="0FC1AF71" w14:textId="77777777" w:rsidR="008650D0" w:rsidRPr="00896CFF" w:rsidRDefault="008650D0" w:rsidP="008650D0">
      <w:pPr>
        <w:pStyle w:val="ListParagraph"/>
        <w:numPr>
          <w:ilvl w:val="0"/>
          <w:numId w:val="10"/>
        </w:numPr>
        <w:rPr>
          <w:rFonts w:ascii="Arial" w:hAnsi="Arial" w:cs="Arial"/>
          <w:sz w:val="24"/>
          <w:szCs w:val="24"/>
        </w:rPr>
      </w:pPr>
      <w:r w:rsidRPr="00896CFF">
        <w:rPr>
          <w:rFonts w:ascii="Arial" w:hAnsi="Arial" w:cs="Arial"/>
          <w:sz w:val="24"/>
          <w:szCs w:val="24"/>
        </w:rPr>
        <w:t>Guidance for care leavers, young parents, and those facing barriers to employment</w:t>
      </w:r>
    </w:p>
    <w:p w14:paraId="2B8E549D" w14:textId="77777777" w:rsidR="008650D0" w:rsidRPr="00896CFF" w:rsidRDefault="008650D0" w:rsidP="008650D0">
      <w:pPr>
        <w:pStyle w:val="Heading1"/>
        <w:rPr>
          <w:rFonts w:ascii="Arial" w:hAnsi="Arial" w:cs="Arial"/>
          <w:sz w:val="24"/>
          <w:szCs w:val="24"/>
        </w:rPr>
      </w:pPr>
      <w:r w:rsidRPr="00896CFF">
        <w:rPr>
          <w:rFonts w:ascii="Arial" w:hAnsi="Arial" w:cs="Arial"/>
          <w:sz w:val="24"/>
          <w:szCs w:val="24"/>
        </w:rPr>
        <w:t>Measuring Success</w:t>
      </w:r>
    </w:p>
    <w:p w14:paraId="07AE0AEC" w14:textId="77777777" w:rsidR="008650D0" w:rsidRPr="00896CFF" w:rsidRDefault="008650D0" w:rsidP="008650D0">
      <w:pPr>
        <w:rPr>
          <w:rFonts w:ascii="Arial" w:hAnsi="Arial" w:cs="Arial"/>
          <w:sz w:val="24"/>
          <w:szCs w:val="24"/>
        </w:rPr>
      </w:pPr>
      <w:r w:rsidRPr="00896CFF">
        <w:rPr>
          <w:rFonts w:ascii="Arial" w:hAnsi="Arial" w:cs="Arial"/>
          <w:sz w:val="24"/>
          <w:szCs w:val="24"/>
        </w:rPr>
        <w:t>We are dedicated to helping you achieve your goals, and success looks different for everyone. We track and celebrate achievements such as:</w:t>
      </w:r>
    </w:p>
    <w:p w14:paraId="7B9A09C9" w14:textId="3BB93075" w:rsidR="008650D0" w:rsidRPr="00896CFF" w:rsidRDefault="000B6613" w:rsidP="008650D0">
      <w:pPr>
        <w:pStyle w:val="ListParagraph"/>
        <w:numPr>
          <w:ilvl w:val="0"/>
          <w:numId w:val="11"/>
        </w:numPr>
        <w:rPr>
          <w:rFonts w:ascii="Arial" w:hAnsi="Arial" w:cs="Arial"/>
          <w:sz w:val="24"/>
          <w:szCs w:val="24"/>
        </w:rPr>
      </w:pPr>
      <w:r>
        <w:rPr>
          <w:rFonts w:ascii="Arial" w:hAnsi="Arial" w:cs="Arial"/>
          <w:sz w:val="24"/>
          <w:szCs w:val="24"/>
        </w:rPr>
        <w:t>Learner of the month</w:t>
      </w:r>
    </w:p>
    <w:p w14:paraId="07EB886F" w14:textId="6D2E4879" w:rsidR="008650D0" w:rsidRPr="00896CFF" w:rsidRDefault="008650D0" w:rsidP="008650D0">
      <w:pPr>
        <w:pStyle w:val="ListParagraph"/>
        <w:numPr>
          <w:ilvl w:val="0"/>
          <w:numId w:val="11"/>
        </w:numPr>
        <w:rPr>
          <w:rFonts w:ascii="Arial" w:hAnsi="Arial" w:cs="Arial"/>
          <w:sz w:val="24"/>
          <w:szCs w:val="24"/>
        </w:rPr>
      </w:pPr>
      <w:r w:rsidRPr="00896CFF">
        <w:rPr>
          <w:rFonts w:ascii="Arial" w:hAnsi="Arial" w:cs="Arial"/>
          <w:sz w:val="24"/>
          <w:szCs w:val="24"/>
        </w:rPr>
        <w:t xml:space="preserve">Successful job </w:t>
      </w:r>
      <w:r w:rsidR="000B6613">
        <w:rPr>
          <w:rFonts w:ascii="Arial" w:hAnsi="Arial" w:cs="Arial"/>
          <w:sz w:val="24"/>
          <w:szCs w:val="24"/>
        </w:rPr>
        <w:t>progressions or achievements</w:t>
      </w:r>
    </w:p>
    <w:p w14:paraId="77EB55F3" w14:textId="77777777" w:rsidR="008650D0" w:rsidRPr="00896CFF" w:rsidRDefault="008650D0" w:rsidP="008650D0">
      <w:pPr>
        <w:pStyle w:val="ListParagraph"/>
        <w:numPr>
          <w:ilvl w:val="0"/>
          <w:numId w:val="11"/>
        </w:numPr>
        <w:rPr>
          <w:rFonts w:ascii="Arial" w:hAnsi="Arial" w:cs="Arial"/>
          <w:sz w:val="24"/>
          <w:szCs w:val="24"/>
        </w:rPr>
      </w:pPr>
      <w:r w:rsidRPr="00896CFF">
        <w:rPr>
          <w:rFonts w:ascii="Arial" w:hAnsi="Arial" w:cs="Arial"/>
          <w:sz w:val="24"/>
          <w:szCs w:val="24"/>
        </w:rPr>
        <w:t>Progression into further or higher education</w:t>
      </w:r>
    </w:p>
    <w:p w14:paraId="7BB39755" w14:textId="77777777" w:rsidR="008650D0" w:rsidRDefault="008650D0" w:rsidP="008650D0">
      <w:pPr>
        <w:pStyle w:val="ListParagraph"/>
        <w:numPr>
          <w:ilvl w:val="0"/>
          <w:numId w:val="11"/>
        </w:numPr>
        <w:rPr>
          <w:rFonts w:ascii="Arial" w:hAnsi="Arial" w:cs="Arial"/>
          <w:sz w:val="24"/>
          <w:szCs w:val="24"/>
        </w:rPr>
      </w:pPr>
      <w:r w:rsidRPr="00896CFF">
        <w:rPr>
          <w:rFonts w:ascii="Arial" w:hAnsi="Arial" w:cs="Arial"/>
          <w:sz w:val="24"/>
          <w:szCs w:val="24"/>
        </w:rPr>
        <w:t>Development of new skills and confidence</w:t>
      </w:r>
    </w:p>
    <w:p w14:paraId="55BEFBC8" w14:textId="77777777" w:rsidR="008650D0" w:rsidRPr="00896CFF" w:rsidRDefault="008650D0" w:rsidP="008650D0">
      <w:pPr>
        <w:pStyle w:val="Heading1"/>
        <w:rPr>
          <w:rFonts w:ascii="Arial" w:hAnsi="Arial" w:cs="Arial"/>
          <w:sz w:val="24"/>
          <w:szCs w:val="24"/>
        </w:rPr>
      </w:pPr>
      <w:r w:rsidRPr="00896CFF">
        <w:rPr>
          <w:rFonts w:ascii="Arial" w:hAnsi="Arial" w:cs="Arial"/>
          <w:sz w:val="24"/>
          <w:szCs w:val="24"/>
        </w:rPr>
        <w:t>Get Started with Us</w:t>
      </w:r>
    </w:p>
    <w:p w14:paraId="02F7E4DE" w14:textId="77777777" w:rsidR="008650D0" w:rsidRPr="00896CFF" w:rsidRDefault="008650D0" w:rsidP="008650D0">
      <w:pPr>
        <w:rPr>
          <w:rFonts w:ascii="Arial" w:hAnsi="Arial" w:cs="Arial"/>
          <w:sz w:val="24"/>
          <w:szCs w:val="24"/>
        </w:rPr>
      </w:pPr>
      <w:r w:rsidRPr="00896CFF">
        <w:rPr>
          <w:rFonts w:ascii="Arial" w:hAnsi="Arial" w:cs="Arial"/>
          <w:sz w:val="24"/>
          <w:szCs w:val="24"/>
        </w:rPr>
        <w:t>Ready to shape your future? Whether you’re just beginning to explore your options or know exactly where you’re headed, our Careers Programme is here to support you every step of the way.</w:t>
      </w:r>
    </w:p>
    <w:p w14:paraId="35D23335" w14:textId="56990A9D" w:rsidR="00194019" w:rsidRDefault="008650D0" w:rsidP="008650D0">
      <w:pPr>
        <w:rPr>
          <w:rFonts w:ascii="Arial" w:hAnsi="Arial" w:cs="Arial"/>
          <w:sz w:val="24"/>
          <w:szCs w:val="24"/>
        </w:rPr>
      </w:pPr>
      <w:r w:rsidRPr="00896CFF">
        <w:rPr>
          <w:rFonts w:ascii="Arial" w:hAnsi="Arial" w:cs="Arial"/>
          <w:sz w:val="24"/>
          <w:szCs w:val="24"/>
        </w:rPr>
        <w:t xml:space="preserve">Empower your future with </w:t>
      </w:r>
      <w:r w:rsidR="00EA56B5">
        <w:rPr>
          <w:rFonts w:ascii="Arial" w:hAnsi="Arial" w:cs="Arial"/>
          <w:sz w:val="24"/>
          <w:szCs w:val="24"/>
        </w:rPr>
        <w:t xml:space="preserve">KEITS Training Services </w:t>
      </w:r>
      <w:r w:rsidR="00817026">
        <w:rPr>
          <w:rFonts w:ascii="Arial" w:hAnsi="Arial" w:cs="Arial"/>
          <w:sz w:val="24"/>
          <w:szCs w:val="24"/>
        </w:rPr>
        <w:t>Ltd</w:t>
      </w:r>
      <w:r w:rsidR="00A21F31">
        <w:rPr>
          <w:rFonts w:ascii="Arial" w:hAnsi="Arial" w:cs="Arial"/>
          <w:sz w:val="24"/>
          <w:szCs w:val="24"/>
        </w:rPr>
        <w:t>.</w:t>
      </w:r>
      <w:r w:rsidRPr="00896CFF">
        <w:rPr>
          <w:rFonts w:ascii="Arial" w:hAnsi="Arial" w:cs="Arial"/>
          <w:sz w:val="24"/>
          <w:szCs w:val="24"/>
        </w:rPr>
        <w:t xml:space="preserve"> — your journey starts here.</w:t>
      </w:r>
    </w:p>
    <w:tbl>
      <w:tblPr>
        <w:tblpPr w:leftFromText="180" w:rightFromText="180" w:vertAnchor="page" w:horzAnchor="margin" w:tblpXSpec="center" w:tblpY="14269"/>
        <w:tblW w:w="1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3119"/>
        <w:gridCol w:w="1417"/>
        <w:gridCol w:w="1276"/>
        <w:gridCol w:w="1559"/>
        <w:gridCol w:w="1276"/>
      </w:tblGrid>
      <w:tr w:rsidR="00AE4C33" w:rsidRPr="008003AF" w14:paraId="55802A2C" w14:textId="77777777" w:rsidTr="00AE4C33">
        <w:tc>
          <w:tcPr>
            <w:tcW w:w="2581" w:type="dxa"/>
            <w:shd w:val="clear" w:color="auto" w:fill="BFBFBF"/>
          </w:tcPr>
          <w:p w14:paraId="1F2AC3D1" w14:textId="77777777" w:rsidR="00AE4C33" w:rsidRPr="008815D6" w:rsidRDefault="00AE4C33" w:rsidP="00AE4C33">
            <w:pPr>
              <w:spacing w:after="0"/>
              <w:rPr>
                <w:rFonts w:ascii="Arial" w:hAnsi="Arial" w:cs="Arial"/>
                <w:b/>
                <w:sz w:val="16"/>
                <w:szCs w:val="16"/>
              </w:rPr>
            </w:pPr>
            <w:r w:rsidRPr="008815D6">
              <w:rPr>
                <w:rFonts w:ascii="Arial" w:hAnsi="Arial" w:cs="Arial"/>
                <w:b/>
                <w:sz w:val="16"/>
                <w:szCs w:val="16"/>
              </w:rPr>
              <w:t>Location</w:t>
            </w:r>
          </w:p>
        </w:tc>
        <w:tc>
          <w:tcPr>
            <w:tcW w:w="3119" w:type="dxa"/>
            <w:shd w:val="clear" w:color="auto" w:fill="BFBFBF"/>
          </w:tcPr>
          <w:p w14:paraId="46A6DC8D" w14:textId="77777777" w:rsidR="00AE4C33" w:rsidRPr="008815D6" w:rsidRDefault="00AE4C33" w:rsidP="00AE4C33">
            <w:pPr>
              <w:spacing w:after="0"/>
              <w:rPr>
                <w:rFonts w:ascii="Arial" w:hAnsi="Arial" w:cs="Arial"/>
                <w:b/>
                <w:sz w:val="16"/>
                <w:szCs w:val="16"/>
              </w:rPr>
            </w:pPr>
            <w:r w:rsidRPr="008815D6">
              <w:rPr>
                <w:rFonts w:ascii="Arial" w:hAnsi="Arial" w:cs="Arial"/>
                <w:b/>
                <w:sz w:val="16"/>
                <w:szCs w:val="16"/>
              </w:rPr>
              <w:t>Title</w:t>
            </w:r>
          </w:p>
        </w:tc>
        <w:tc>
          <w:tcPr>
            <w:tcW w:w="1417" w:type="dxa"/>
            <w:shd w:val="clear" w:color="auto" w:fill="BFBFBF"/>
          </w:tcPr>
          <w:p w14:paraId="0A67ECD6" w14:textId="77777777" w:rsidR="00AE4C33" w:rsidRPr="008815D6" w:rsidRDefault="00AE4C33" w:rsidP="00AE4C33">
            <w:pPr>
              <w:spacing w:after="0"/>
              <w:rPr>
                <w:rFonts w:ascii="Arial" w:hAnsi="Arial" w:cs="Arial"/>
                <w:b/>
                <w:sz w:val="16"/>
                <w:szCs w:val="16"/>
              </w:rPr>
            </w:pPr>
            <w:r w:rsidRPr="008815D6">
              <w:rPr>
                <w:rFonts w:ascii="Arial" w:hAnsi="Arial" w:cs="Arial"/>
                <w:b/>
                <w:sz w:val="16"/>
                <w:szCs w:val="16"/>
              </w:rPr>
              <w:t>Responsibility</w:t>
            </w:r>
          </w:p>
        </w:tc>
        <w:tc>
          <w:tcPr>
            <w:tcW w:w="1276" w:type="dxa"/>
            <w:shd w:val="clear" w:color="auto" w:fill="BFBFBF"/>
          </w:tcPr>
          <w:p w14:paraId="4FF57887" w14:textId="77777777" w:rsidR="00AE4C33" w:rsidRPr="008815D6" w:rsidRDefault="00AE4C33" w:rsidP="00AE4C33">
            <w:pPr>
              <w:spacing w:after="0"/>
              <w:rPr>
                <w:rFonts w:ascii="Arial" w:hAnsi="Arial" w:cs="Arial"/>
                <w:b/>
                <w:sz w:val="16"/>
                <w:szCs w:val="16"/>
              </w:rPr>
            </w:pPr>
            <w:r w:rsidRPr="008815D6">
              <w:rPr>
                <w:rFonts w:ascii="Arial" w:hAnsi="Arial" w:cs="Arial"/>
                <w:b/>
                <w:sz w:val="16"/>
                <w:szCs w:val="16"/>
              </w:rPr>
              <w:t>Date Created</w:t>
            </w:r>
          </w:p>
        </w:tc>
        <w:tc>
          <w:tcPr>
            <w:tcW w:w="1559" w:type="dxa"/>
            <w:shd w:val="clear" w:color="auto" w:fill="BFBFBF"/>
          </w:tcPr>
          <w:p w14:paraId="171DA205" w14:textId="77777777" w:rsidR="00AE4C33" w:rsidRPr="008815D6" w:rsidRDefault="00AE4C33" w:rsidP="00AE4C33">
            <w:pPr>
              <w:spacing w:after="0"/>
              <w:rPr>
                <w:rFonts w:ascii="Arial" w:hAnsi="Arial" w:cs="Arial"/>
                <w:b/>
                <w:sz w:val="16"/>
                <w:szCs w:val="16"/>
              </w:rPr>
            </w:pPr>
            <w:r w:rsidRPr="008815D6">
              <w:rPr>
                <w:rFonts w:ascii="Arial" w:hAnsi="Arial" w:cs="Arial"/>
                <w:b/>
                <w:sz w:val="16"/>
                <w:szCs w:val="16"/>
              </w:rPr>
              <w:t>Version/updated</w:t>
            </w:r>
          </w:p>
        </w:tc>
        <w:tc>
          <w:tcPr>
            <w:tcW w:w="1276" w:type="dxa"/>
            <w:shd w:val="clear" w:color="auto" w:fill="BFBFBF"/>
          </w:tcPr>
          <w:p w14:paraId="66DD5E86" w14:textId="77777777" w:rsidR="00AE4C33" w:rsidRPr="008815D6" w:rsidRDefault="00AE4C33" w:rsidP="00AE4C33">
            <w:pPr>
              <w:spacing w:after="0"/>
              <w:rPr>
                <w:rFonts w:ascii="Arial" w:hAnsi="Arial" w:cs="Arial"/>
                <w:b/>
                <w:sz w:val="16"/>
                <w:szCs w:val="16"/>
              </w:rPr>
            </w:pPr>
            <w:r w:rsidRPr="008815D6">
              <w:rPr>
                <w:rFonts w:ascii="Arial" w:hAnsi="Arial" w:cs="Arial"/>
                <w:b/>
                <w:sz w:val="16"/>
                <w:szCs w:val="16"/>
              </w:rPr>
              <w:t>Review Date</w:t>
            </w:r>
          </w:p>
        </w:tc>
      </w:tr>
      <w:tr w:rsidR="00AE4C33" w:rsidRPr="009F6753" w14:paraId="0CF17737" w14:textId="77777777" w:rsidTr="00AE4C33">
        <w:tc>
          <w:tcPr>
            <w:tcW w:w="2581" w:type="dxa"/>
          </w:tcPr>
          <w:p w14:paraId="30DEBE9D" w14:textId="3E40A17A" w:rsidR="00AE4C33" w:rsidRPr="009F6753" w:rsidRDefault="00AE4C33" w:rsidP="00AE4C33">
            <w:pPr>
              <w:tabs>
                <w:tab w:val="left" w:pos="1440"/>
              </w:tabs>
              <w:spacing w:after="0" w:line="240" w:lineRule="auto"/>
              <w:rPr>
                <w:rFonts w:ascii="Arial" w:hAnsi="Arial" w:cs="Arial"/>
                <w:sz w:val="16"/>
                <w:szCs w:val="16"/>
              </w:rPr>
            </w:pPr>
            <w:r>
              <w:rPr>
                <w:rFonts w:ascii="Arial" w:eastAsia="Times New Roman" w:hAnsi="Arial" w:cs="Arial"/>
                <w:sz w:val="16"/>
                <w:szCs w:val="16"/>
              </w:rPr>
              <w:t xml:space="preserve">Doc Con/Docs/All Company Policies/ </w:t>
            </w:r>
            <w:r w:rsidR="0063473D">
              <w:rPr>
                <w:rFonts w:ascii="Arial" w:eastAsia="Times New Roman" w:hAnsi="Arial" w:cs="Times New Roman"/>
                <w:sz w:val="16"/>
                <w:szCs w:val="16"/>
              </w:rPr>
              <w:t>Careers</w:t>
            </w:r>
          </w:p>
        </w:tc>
        <w:tc>
          <w:tcPr>
            <w:tcW w:w="3119" w:type="dxa"/>
          </w:tcPr>
          <w:p w14:paraId="6C4364B3" w14:textId="77777777" w:rsidR="00AE4C33" w:rsidRPr="009F6753" w:rsidRDefault="00AE4C33" w:rsidP="00AE4C33">
            <w:pPr>
              <w:pStyle w:val="Heading1"/>
              <w:spacing w:before="0" w:line="240" w:lineRule="auto"/>
              <w:rPr>
                <w:rFonts w:eastAsiaTheme="minorHAnsi"/>
                <w:b/>
                <w:caps/>
                <w:color w:val="auto"/>
                <w:sz w:val="16"/>
                <w:szCs w:val="16"/>
              </w:rPr>
            </w:pPr>
            <w:r>
              <w:rPr>
                <w:rFonts w:ascii="Arial" w:eastAsia="Times New Roman" w:hAnsi="Arial" w:cs="Arial"/>
                <w:color w:val="auto"/>
                <w:kern w:val="0"/>
                <w:sz w:val="16"/>
                <w:szCs w:val="16"/>
                <w14:ligatures w14:val="none"/>
              </w:rPr>
              <w:t>Careers Programme</w:t>
            </w:r>
          </w:p>
        </w:tc>
        <w:tc>
          <w:tcPr>
            <w:tcW w:w="1417" w:type="dxa"/>
          </w:tcPr>
          <w:p w14:paraId="707B14CB" w14:textId="77777777" w:rsidR="00AE4C33" w:rsidRPr="009F6753" w:rsidRDefault="00AE4C33" w:rsidP="00AE4C33">
            <w:pPr>
              <w:tabs>
                <w:tab w:val="left" w:pos="1440"/>
              </w:tabs>
              <w:spacing w:after="0" w:line="240" w:lineRule="auto"/>
              <w:rPr>
                <w:rFonts w:ascii="Arial" w:hAnsi="Arial" w:cs="Arial"/>
                <w:sz w:val="16"/>
                <w:szCs w:val="16"/>
              </w:rPr>
            </w:pPr>
            <w:r>
              <w:rPr>
                <w:rFonts w:ascii="Arial" w:hAnsi="Arial" w:cs="Arial"/>
                <w:sz w:val="16"/>
                <w:szCs w:val="16"/>
              </w:rPr>
              <w:t>LWP</w:t>
            </w:r>
          </w:p>
        </w:tc>
        <w:tc>
          <w:tcPr>
            <w:tcW w:w="1276" w:type="dxa"/>
          </w:tcPr>
          <w:p w14:paraId="3CD9B3FF" w14:textId="77777777" w:rsidR="00AE4C33" w:rsidRPr="009F6753" w:rsidRDefault="00AE4C33" w:rsidP="00AE4C33">
            <w:pPr>
              <w:tabs>
                <w:tab w:val="left" w:pos="1440"/>
              </w:tabs>
              <w:spacing w:after="0" w:line="240" w:lineRule="auto"/>
              <w:rPr>
                <w:rFonts w:ascii="Arial" w:hAnsi="Arial" w:cs="Arial"/>
                <w:sz w:val="16"/>
                <w:szCs w:val="16"/>
              </w:rPr>
            </w:pPr>
            <w:r>
              <w:rPr>
                <w:rFonts w:ascii="Arial" w:hAnsi="Arial" w:cs="Arial"/>
                <w:sz w:val="16"/>
                <w:szCs w:val="16"/>
              </w:rPr>
              <w:t>04.26</w:t>
            </w:r>
          </w:p>
        </w:tc>
        <w:tc>
          <w:tcPr>
            <w:tcW w:w="1559" w:type="dxa"/>
          </w:tcPr>
          <w:p w14:paraId="06DB080B" w14:textId="77777777" w:rsidR="00AE4C33" w:rsidRPr="009F6753" w:rsidRDefault="00AE4C33" w:rsidP="00AE4C33">
            <w:pPr>
              <w:tabs>
                <w:tab w:val="left" w:pos="1440"/>
              </w:tabs>
              <w:spacing w:after="0" w:line="240" w:lineRule="auto"/>
              <w:rPr>
                <w:rFonts w:ascii="Arial" w:hAnsi="Arial" w:cs="Arial"/>
                <w:sz w:val="16"/>
                <w:szCs w:val="16"/>
              </w:rPr>
            </w:pPr>
            <w:r>
              <w:rPr>
                <w:rFonts w:ascii="Arial" w:hAnsi="Arial" w:cs="Arial"/>
                <w:sz w:val="16"/>
                <w:szCs w:val="16"/>
              </w:rPr>
              <w:t>1 / Apr’26</w:t>
            </w:r>
          </w:p>
        </w:tc>
        <w:tc>
          <w:tcPr>
            <w:tcW w:w="1276" w:type="dxa"/>
          </w:tcPr>
          <w:p w14:paraId="218BD830" w14:textId="44167C79" w:rsidR="00AE4C33" w:rsidRPr="009F6753" w:rsidRDefault="00AE4C33" w:rsidP="00815BE6">
            <w:pPr>
              <w:tabs>
                <w:tab w:val="left" w:pos="1440"/>
              </w:tabs>
              <w:spacing w:after="0" w:line="240" w:lineRule="auto"/>
              <w:rPr>
                <w:rFonts w:ascii="Arial" w:hAnsi="Arial" w:cs="Arial"/>
                <w:sz w:val="16"/>
                <w:szCs w:val="16"/>
              </w:rPr>
            </w:pPr>
            <w:r>
              <w:rPr>
                <w:rFonts w:ascii="Arial" w:hAnsi="Arial" w:cs="Arial"/>
                <w:sz w:val="16"/>
                <w:szCs w:val="16"/>
              </w:rPr>
              <w:t>Oct’2</w:t>
            </w:r>
            <w:r w:rsidR="00815BE6">
              <w:rPr>
                <w:rFonts w:ascii="Arial" w:hAnsi="Arial" w:cs="Arial"/>
                <w:sz w:val="16"/>
                <w:szCs w:val="16"/>
              </w:rPr>
              <w:t>8</w:t>
            </w:r>
          </w:p>
        </w:tc>
      </w:tr>
    </w:tbl>
    <w:p w14:paraId="0706ADAB" w14:textId="77777777" w:rsidR="00194019" w:rsidRDefault="00194019" w:rsidP="008650D0">
      <w:pPr>
        <w:rPr>
          <w:rFonts w:ascii="Arial" w:hAnsi="Arial" w:cs="Arial"/>
          <w:sz w:val="24"/>
          <w:szCs w:val="24"/>
        </w:rPr>
      </w:pPr>
    </w:p>
    <w:p w14:paraId="133859AC" w14:textId="77777777" w:rsidR="00194019" w:rsidRDefault="00194019" w:rsidP="008650D0">
      <w:pPr>
        <w:rPr>
          <w:rFonts w:ascii="Arial" w:hAnsi="Arial" w:cs="Arial"/>
          <w:sz w:val="24"/>
          <w:szCs w:val="24"/>
        </w:rPr>
      </w:pPr>
    </w:p>
    <w:p w14:paraId="45510DD5" w14:textId="77777777" w:rsidR="00194019" w:rsidRDefault="00194019" w:rsidP="008650D0">
      <w:pPr>
        <w:rPr>
          <w:rFonts w:ascii="Arial" w:hAnsi="Arial" w:cs="Arial"/>
          <w:sz w:val="24"/>
          <w:szCs w:val="24"/>
        </w:rPr>
      </w:pPr>
    </w:p>
    <w:p w14:paraId="1787E85C" w14:textId="77777777" w:rsidR="00194019" w:rsidRDefault="00194019" w:rsidP="008650D0">
      <w:pPr>
        <w:rPr>
          <w:rFonts w:ascii="Arial" w:hAnsi="Arial" w:cs="Arial"/>
          <w:sz w:val="24"/>
          <w:szCs w:val="24"/>
        </w:rPr>
      </w:pPr>
    </w:p>
    <w:p w14:paraId="4DFF1184" w14:textId="77777777" w:rsidR="00194019" w:rsidRPr="00896CFF" w:rsidRDefault="00194019" w:rsidP="008650D0">
      <w:pPr>
        <w:rPr>
          <w:rFonts w:ascii="Arial" w:hAnsi="Arial" w:cs="Arial"/>
          <w:sz w:val="24"/>
          <w:szCs w:val="24"/>
        </w:rPr>
      </w:pPr>
    </w:p>
    <w:p w14:paraId="14370F62" w14:textId="00149D8F" w:rsidR="00A107C3" w:rsidRPr="00896CFF" w:rsidRDefault="00A107C3" w:rsidP="008650D0">
      <w:pPr>
        <w:rPr>
          <w:rFonts w:ascii="Arial" w:hAnsi="Arial" w:cs="Arial"/>
          <w:sz w:val="24"/>
          <w:szCs w:val="24"/>
        </w:rPr>
      </w:pPr>
    </w:p>
    <w:sectPr w:rsidR="00A107C3" w:rsidRPr="00896CF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59C35" w14:textId="77777777" w:rsidR="001971CC" w:rsidRDefault="001971CC" w:rsidP="00A86FF2">
      <w:pPr>
        <w:spacing w:after="0" w:line="240" w:lineRule="auto"/>
      </w:pPr>
      <w:r>
        <w:separator/>
      </w:r>
    </w:p>
  </w:endnote>
  <w:endnote w:type="continuationSeparator" w:id="0">
    <w:p w14:paraId="035B462C" w14:textId="77777777" w:rsidR="001971CC" w:rsidRDefault="001971CC" w:rsidP="00A8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43C18" w14:textId="77777777" w:rsidR="001971CC" w:rsidRDefault="001971CC" w:rsidP="00A86FF2">
      <w:pPr>
        <w:spacing w:after="0" w:line="240" w:lineRule="auto"/>
      </w:pPr>
      <w:r>
        <w:separator/>
      </w:r>
    </w:p>
  </w:footnote>
  <w:footnote w:type="continuationSeparator" w:id="0">
    <w:p w14:paraId="2AA6FB89" w14:textId="77777777" w:rsidR="001971CC" w:rsidRDefault="001971CC" w:rsidP="00A86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DE1B" w14:textId="2C42E92B" w:rsidR="00A86FF2" w:rsidRDefault="00A86FF2">
    <w:pPr>
      <w:pStyle w:val="Header"/>
    </w:pPr>
    <w:r>
      <w:rPr>
        <w:noProof/>
      </w:rPr>
      <w:drawing>
        <wp:anchor distT="0" distB="0" distL="114300" distR="114300" simplePos="0" relativeHeight="251659264" behindDoc="0" locked="0" layoutInCell="1" allowOverlap="1" wp14:anchorId="1DF7ED64" wp14:editId="241A8EAD">
          <wp:simplePos x="0" y="0"/>
          <wp:positionH relativeFrom="margin">
            <wp:posOffset>2339340</wp:posOffset>
          </wp:positionH>
          <wp:positionV relativeFrom="paragraph">
            <wp:posOffset>-351155</wp:posOffset>
          </wp:positionV>
          <wp:extent cx="778510" cy="774065"/>
          <wp:effectExtent l="0" t="0" r="2540" b="6985"/>
          <wp:wrapNone/>
          <wp:docPr id="2074435868" name="Picture 2074435868" descr="A green and white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435868" name="Picture 2074435868" descr="A green and white sign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10" cy="774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16B7F"/>
    <w:multiLevelType w:val="hybridMultilevel"/>
    <w:tmpl w:val="7898F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744EA0"/>
    <w:multiLevelType w:val="hybridMultilevel"/>
    <w:tmpl w:val="4412B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11483F"/>
    <w:multiLevelType w:val="hybridMultilevel"/>
    <w:tmpl w:val="A9BE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D32717"/>
    <w:multiLevelType w:val="hybridMultilevel"/>
    <w:tmpl w:val="CC34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C72399"/>
    <w:multiLevelType w:val="hybridMultilevel"/>
    <w:tmpl w:val="CE505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147558"/>
    <w:multiLevelType w:val="hybridMultilevel"/>
    <w:tmpl w:val="0D280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25721D"/>
    <w:multiLevelType w:val="hybridMultilevel"/>
    <w:tmpl w:val="39142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0972DC"/>
    <w:multiLevelType w:val="hybridMultilevel"/>
    <w:tmpl w:val="66064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5A4471"/>
    <w:multiLevelType w:val="hybridMultilevel"/>
    <w:tmpl w:val="C8088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D06711"/>
    <w:multiLevelType w:val="hybridMultilevel"/>
    <w:tmpl w:val="6C52F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A50477"/>
    <w:multiLevelType w:val="hybridMultilevel"/>
    <w:tmpl w:val="FEE4F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637C8D"/>
    <w:multiLevelType w:val="hybridMultilevel"/>
    <w:tmpl w:val="0082F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7589398">
    <w:abstractNumId w:val="0"/>
  </w:num>
  <w:num w:numId="2" w16cid:durableId="800851099">
    <w:abstractNumId w:val="7"/>
  </w:num>
  <w:num w:numId="3" w16cid:durableId="393478484">
    <w:abstractNumId w:val="4"/>
  </w:num>
  <w:num w:numId="4" w16cid:durableId="44721312">
    <w:abstractNumId w:val="1"/>
  </w:num>
  <w:num w:numId="5" w16cid:durableId="1357778363">
    <w:abstractNumId w:val="10"/>
  </w:num>
  <w:num w:numId="6" w16cid:durableId="288247293">
    <w:abstractNumId w:val="2"/>
  </w:num>
  <w:num w:numId="7" w16cid:durableId="1828209840">
    <w:abstractNumId w:val="6"/>
  </w:num>
  <w:num w:numId="8" w16cid:durableId="2032338342">
    <w:abstractNumId w:val="9"/>
  </w:num>
  <w:num w:numId="9" w16cid:durableId="1270237539">
    <w:abstractNumId w:val="3"/>
  </w:num>
  <w:num w:numId="10" w16cid:durableId="232276932">
    <w:abstractNumId w:val="11"/>
  </w:num>
  <w:num w:numId="11" w16cid:durableId="1819108797">
    <w:abstractNumId w:val="5"/>
  </w:num>
  <w:num w:numId="12" w16cid:durableId="18468981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0D0"/>
    <w:rsid w:val="000002F9"/>
    <w:rsid w:val="0001581D"/>
    <w:rsid w:val="00025108"/>
    <w:rsid w:val="000502F5"/>
    <w:rsid w:val="000B6613"/>
    <w:rsid w:val="000E7EB7"/>
    <w:rsid w:val="001051A7"/>
    <w:rsid w:val="00113B17"/>
    <w:rsid w:val="001567DE"/>
    <w:rsid w:val="00157305"/>
    <w:rsid w:val="0016385C"/>
    <w:rsid w:val="00194019"/>
    <w:rsid w:val="00194289"/>
    <w:rsid w:val="001971CC"/>
    <w:rsid w:val="001A5CCB"/>
    <w:rsid w:val="001B7E9C"/>
    <w:rsid w:val="001C3962"/>
    <w:rsid w:val="001D6082"/>
    <w:rsid w:val="00206CA3"/>
    <w:rsid w:val="00207CF2"/>
    <w:rsid w:val="00210F3E"/>
    <w:rsid w:val="0021670B"/>
    <w:rsid w:val="002212CD"/>
    <w:rsid w:val="00256204"/>
    <w:rsid w:val="00265630"/>
    <w:rsid w:val="00267C44"/>
    <w:rsid w:val="00272727"/>
    <w:rsid w:val="002B3EB1"/>
    <w:rsid w:val="002C0F6E"/>
    <w:rsid w:val="00307469"/>
    <w:rsid w:val="003169A4"/>
    <w:rsid w:val="003414E4"/>
    <w:rsid w:val="0035020A"/>
    <w:rsid w:val="0039363A"/>
    <w:rsid w:val="003C03A3"/>
    <w:rsid w:val="003C713D"/>
    <w:rsid w:val="00406F32"/>
    <w:rsid w:val="00413E58"/>
    <w:rsid w:val="00434139"/>
    <w:rsid w:val="00473238"/>
    <w:rsid w:val="004A721F"/>
    <w:rsid w:val="004C3824"/>
    <w:rsid w:val="004C3E3A"/>
    <w:rsid w:val="004E4170"/>
    <w:rsid w:val="00537C71"/>
    <w:rsid w:val="00541707"/>
    <w:rsid w:val="00546581"/>
    <w:rsid w:val="005519C4"/>
    <w:rsid w:val="005530DA"/>
    <w:rsid w:val="0055371E"/>
    <w:rsid w:val="00595C4C"/>
    <w:rsid w:val="005B4346"/>
    <w:rsid w:val="005C0AB6"/>
    <w:rsid w:val="005D5523"/>
    <w:rsid w:val="00612C03"/>
    <w:rsid w:val="0063473D"/>
    <w:rsid w:val="00641E17"/>
    <w:rsid w:val="00663788"/>
    <w:rsid w:val="006703B5"/>
    <w:rsid w:val="00670ADA"/>
    <w:rsid w:val="00682619"/>
    <w:rsid w:val="00683EC6"/>
    <w:rsid w:val="006A34B9"/>
    <w:rsid w:val="006B3C47"/>
    <w:rsid w:val="006C78E7"/>
    <w:rsid w:val="006D479C"/>
    <w:rsid w:val="006E1DE0"/>
    <w:rsid w:val="006E58F5"/>
    <w:rsid w:val="00703E17"/>
    <w:rsid w:val="00715B33"/>
    <w:rsid w:val="00727A57"/>
    <w:rsid w:val="007407EF"/>
    <w:rsid w:val="007549E1"/>
    <w:rsid w:val="00757934"/>
    <w:rsid w:val="00791EED"/>
    <w:rsid w:val="007B5197"/>
    <w:rsid w:val="007C0BDE"/>
    <w:rsid w:val="00815BE6"/>
    <w:rsid w:val="00817026"/>
    <w:rsid w:val="00831ED6"/>
    <w:rsid w:val="00834542"/>
    <w:rsid w:val="00860B8D"/>
    <w:rsid w:val="008650D0"/>
    <w:rsid w:val="00896CFF"/>
    <w:rsid w:val="008B2CD4"/>
    <w:rsid w:val="008D2A24"/>
    <w:rsid w:val="008D2A57"/>
    <w:rsid w:val="008F329A"/>
    <w:rsid w:val="008F40DA"/>
    <w:rsid w:val="0090178C"/>
    <w:rsid w:val="0090454B"/>
    <w:rsid w:val="00906275"/>
    <w:rsid w:val="0093361A"/>
    <w:rsid w:val="00937141"/>
    <w:rsid w:val="009B0B7B"/>
    <w:rsid w:val="009C3D93"/>
    <w:rsid w:val="00A01AE9"/>
    <w:rsid w:val="00A107C3"/>
    <w:rsid w:val="00A21F31"/>
    <w:rsid w:val="00A51905"/>
    <w:rsid w:val="00A52634"/>
    <w:rsid w:val="00A7261A"/>
    <w:rsid w:val="00A86FF2"/>
    <w:rsid w:val="00AB0D29"/>
    <w:rsid w:val="00AC3722"/>
    <w:rsid w:val="00AD6EAD"/>
    <w:rsid w:val="00AE1F55"/>
    <w:rsid w:val="00AE4C33"/>
    <w:rsid w:val="00AE7ABC"/>
    <w:rsid w:val="00AF4C93"/>
    <w:rsid w:val="00AF5407"/>
    <w:rsid w:val="00B20352"/>
    <w:rsid w:val="00B27B36"/>
    <w:rsid w:val="00B34AA4"/>
    <w:rsid w:val="00B94E0E"/>
    <w:rsid w:val="00C015B4"/>
    <w:rsid w:val="00C32C4A"/>
    <w:rsid w:val="00C55BD4"/>
    <w:rsid w:val="00C75E1C"/>
    <w:rsid w:val="00C8514C"/>
    <w:rsid w:val="00C85780"/>
    <w:rsid w:val="00C92AEA"/>
    <w:rsid w:val="00C9770D"/>
    <w:rsid w:val="00CB3D84"/>
    <w:rsid w:val="00CE5AEC"/>
    <w:rsid w:val="00CF6FB6"/>
    <w:rsid w:val="00D1617F"/>
    <w:rsid w:val="00D46DA3"/>
    <w:rsid w:val="00D67969"/>
    <w:rsid w:val="00D751F1"/>
    <w:rsid w:val="00DD53B6"/>
    <w:rsid w:val="00E37BFA"/>
    <w:rsid w:val="00E511E9"/>
    <w:rsid w:val="00E775D3"/>
    <w:rsid w:val="00E800C9"/>
    <w:rsid w:val="00E845DC"/>
    <w:rsid w:val="00E96D30"/>
    <w:rsid w:val="00EA56B5"/>
    <w:rsid w:val="00EF6CEB"/>
    <w:rsid w:val="00F53AC6"/>
    <w:rsid w:val="00F57269"/>
    <w:rsid w:val="00FC4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49F8"/>
  <w15:chartTrackingRefBased/>
  <w15:docId w15:val="{748AB405-B0B9-4E52-93A0-E5AF134BD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0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50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0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0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0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0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0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0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0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0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50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0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0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0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0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0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0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0D0"/>
    <w:rPr>
      <w:rFonts w:eastAsiaTheme="majorEastAsia" w:cstheme="majorBidi"/>
      <w:color w:val="272727" w:themeColor="text1" w:themeTint="D8"/>
    </w:rPr>
  </w:style>
  <w:style w:type="paragraph" w:styleId="Title">
    <w:name w:val="Title"/>
    <w:basedOn w:val="Normal"/>
    <w:next w:val="Normal"/>
    <w:link w:val="TitleChar"/>
    <w:uiPriority w:val="10"/>
    <w:qFormat/>
    <w:rsid w:val="008650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0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0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0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0D0"/>
    <w:pPr>
      <w:spacing w:before="160"/>
      <w:jc w:val="center"/>
    </w:pPr>
    <w:rPr>
      <w:i/>
      <w:iCs/>
      <w:color w:val="404040" w:themeColor="text1" w:themeTint="BF"/>
    </w:rPr>
  </w:style>
  <w:style w:type="character" w:customStyle="1" w:styleId="QuoteChar">
    <w:name w:val="Quote Char"/>
    <w:basedOn w:val="DefaultParagraphFont"/>
    <w:link w:val="Quote"/>
    <w:uiPriority w:val="29"/>
    <w:rsid w:val="008650D0"/>
    <w:rPr>
      <w:i/>
      <w:iCs/>
      <w:color w:val="404040" w:themeColor="text1" w:themeTint="BF"/>
    </w:rPr>
  </w:style>
  <w:style w:type="paragraph" w:styleId="ListParagraph">
    <w:name w:val="List Paragraph"/>
    <w:basedOn w:val="Normal"/>
    <w:uiPriority w:val="34"/>
    <w:qFormat/>
    <w:rsid w:val="008650D0"/>
    <w:pPr>
      <w:ind w:left="720"/>
      <w:contextualSpacing/>
    </w:pPr>
  </w:style>
  <w:style w:type="character" w:styleId="IntenseEmphasis">
    <w:name w:val="Intense Emphasis"/>
    <w:basedOn w:val="DefaultParagraphFont"/>
    <w:uiPriority w:val="21"/>
    <w:qFormat/>
    <w:rsid w:val="008650D0"/>
    <w:rPr>
      <w:i/>
      <w:iCs/>
      <w:color w:val="0F4761" w:themeColor="accent1" w:themeShade="BF"/>
    </w:rPr>
  </w:style>
  <w:style w:type="paragraph" w:styleId="IntenseQuote">
    <w:name w:val="Intense Quote"/>
    <w:basedOn w:val="Normal"/>
    <w:next w:val="Normal"/>
    <w:link w:val="IntenseQuoteChar"/>
    <w:uiPriority w:val="30"/>
    <w:qFormat/>
    <w:rsid w:val="008650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0D0"/>
    <w:rPr>
      <w:i/>
      <w:iCs/>
      <w:color w:val="0F4761" w:themeColor="accent1" w:themeShade="BF"/>
    </w:rPr>
  </w:style>
  <w:style w:type="character" w:styleId="IntenseReference">
    <w:name w:val="Intense Reference"/>
    <w:basedOn w:val="DefaultParagraphFont"/>
    <w:uiPriority w:val="32"/>
    <w:qFormat/>
    <w:rsid w:val="008650D0"/>
    <w:rPr>
      <w:b/>
      <w:bCs/>
      <w:smallCaps/>
      <w:color w:val="0F4761" w:themeColor="accent1" w:themeShade="BF"/>
      <w:spacing w:val="5"/>
    </w:rPr>
  </w:style>
  <w:style w:type="paragraph" w:styleId="Header">
    <w:name w:val="header"/>
    <w:basedOn w:val="Normal"/>
    <w:link w:val="HeaderChar"/>
    <w:uiPriority w:val="99"/>
    <w:unhideWhenUsed/>
    <w:rsid w:val="00A86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FF2"/>
  </w:style>
  <w:style w:type="paragraph" w:styleId="Footer">
    <w:name w:val="footer"/>
    <w:basedOn w:val="Normal"/>
    <w:link w:val="FooterChar"/>
    <w:uiPriority w:val="99"/>
    <w:unhideWhenUsed/>
    <w:rsid w:val="00A86F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66D05045685745B500DA91AB6D17DA" ma:contentTypeVersion="18" ma:contentTypeDescription="Create a new document." ma:contentTypeScope="" ma:versionID="b39c6c5720b1a449c68286084d76054a">
  <xsd:schema xmlns:xsd="http://www.w3.org/2001/XMLSchema" xmlns:xs="http://www.w3.org/2001/XMLSchema" xmlns:p="http://schemas.microsoft.com/office/2006/metadata/properties" xmlns:ns2="9be15397-6232-4e29-a9f2-d196a6a0624e" xmlns:ns3="07c9b769-adb1-4251-9c98-04ce7bcecd0c" targetNamespace="http://schemas.microsoft.com/office/2006/metadata/properties" ma:root="true" ma:fieldsID="cd3add9a9434b1c4a7b535331e540817" ns2:_="" ns3:_="">
    <xsd:import namespace="9be15397-6232-4e29-a9f2-d196a6a0624e"/>
    <xsd:import namespace="07c9b769-adb1-4251-9c98-04ce7bcecd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15397-6232-4e29-a9f2-d196a6a06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7b79d9a-b974-423c-9c16-60b9b07c17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c9b769-adb1-4251-9c98-04ce7bcecd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f8acfe4-c5cf-4c04-b441-f02d9ec3c91a}" ma:internalName="TaxCatchAll" ma:showField="CatchAllData" ma:web="07c9b769-adb1-4251-9c98-04ce7bcecd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e15397-6232-4e29-a9f2-d196a6a0624e">
      <Terms xmlns="http://schemas.microsoft.com/office/infopath/2007/PartnerControls"/>
    </lcf76f155ced4ddcb4097134ff3c332f>
    <TaxCatchAll xmlns="07c9b769-adb1-4251-9c98-04ce7bcecd0c" xsi:nil="true"/>
  </documentManagement>
</p:properties>
</file>

<file path=customXml/itemProps1.xml><?xml version="1.0" encoding="utf-8"?>
<ds:datastoreItem xmlns:ds="http://schemas.openxmlformats.org/officeDocument/2006/customXml" ds:itemID="{E9687CD1-3B40-4D2D-B3FB-C44C18B78E1D}">
  <ds:schemaRefs>
    <ds:schemaRef ds:uri="http://schemas.microsoft.com/sharepoint/v3/contenttype/forms"/>
  </ds:schemaRefs>
</ds:datastoreItem>
</file>

<file path=customXml/itemProps2.xml><?xml version="1.0" encoding="utf-8"?>
<ds:datastoreItem xmlns:ds="http://schemas.openxmlformats.org/officeDocument/2006/customXml" ds:itemID="{56A191B4-2F8A-4284-8446-19FE8B088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15397-6232-4e29-a9f2-d196a6a0624e"/>
    <ds:schemaRef ds:uri="07c9b769-adb1-4251-9c98-04ce7bcec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DE536C-A84C-49BF-A36E-7DAB22B55197}">
  <ds:schemaRefs>
    <ds:schemaRef ds:uri="http://schemas.microsoft.com/office/2006/metadata/properties"/>
    <ds:schemaRef ds:uri="http://schemas.microsoft.com/office/infopath/2007/PartnerControls"/>
    <ds:schemaRef ds:uri="9be15397-6232-4e29-a9f2-d196a6a0624e"/>
    <ds:schemaRef ds:uri="07c9b769-adb1-4251-9c98-04ce7bcecd0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854</Words>
  <Characters>4873</Characters>
  <Application>Microsoft Office Word</Application>
  <DocSecurity>0</DocSecurity>
  <Lines>40</Lines>
  <Paragraphs>11</Paragraphs>
  <ScaleCrop>false</ScaleCrop>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Payne</dc:creator>
  <cp:keywords/>
  <dc:description/>
  <cp:lastModifiedBy>Lynn Payne</cp:lastModifiedBy>
  <cp:revision>3</cp:revision>
  <dcterms:created xsi:type="dcterms:W3CDTF">2026-05-28T16:17:00Z</dcterms:created>
  <dcterms:modified xsi:type="dcterms:W3CDTF">2026-05-28T16:17:00Z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0x0101006966D05045685745B500DA91AB6D17DA</vt:lpwstr>
  </property>
</Properties>
</file>